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7A" w:rsidRDefault="00897CBB" w:rsidP="00897CBB">
      <w:pPr>
        <w:pStyle w:val="Title"/>
        <w:jc w:val="center"/>
      </w:pPr>
      <w:bookmarkStart w:id="0" w:name="_GoBack"/>
      <w:bookmarkEnd w:id="0"/>
      <w:r>
        <w:t xml:space="preserve">FAC-P/PM Functional Experience Transcript for Level </w:t>
      </w:r>
      <w:r w:rsidR="00D4350A">
        <w:t>I</w:t>
      </w:r>
      <w:r>
        <w:t>I</w:t>
      </w:r>
    </w:p>
    <w:p w:rsidR="00897CBB" w:rsidRPr="00897CBB" w:rsidRDefault="00897CBB" w:rsidP="00897CBB">
      <w:pPr>
        <w:jc w:val="center"/>
        <w:rPr>
          <w:b/>
          <w:sz w:val="28"/>
        </w:rPr>
      </w:pPr>
      <w:r w:rsidRPr="00897CBB">
        <w:rPr>
          <w:b/>
          <w:sz w:val="28"/>
        </w:rPr>
        <w:t>APPLICANT IDENTIFICATION</w:t>
      </w:r>
    </w:p>
    <w:p w:rsidR="00897CBB" w:rsidRDefault="00897CBB" w:rsidP="00897CBB">
      <w:pPr>
        <w:spacing w:before="480"/>
      </w:pPr>
      <w:r>
        <w:t xml:space="preserve">Enter the </w:t>
      </w:r>
      <w:r w:rsidRPr="00897CBB">
        <w:rPr>
          <w:b/>
        </w:rPr>
        <w:t>required</w:t>
      </w:r>
      <w:r>
        <w:t xml:space="preserve"> following information:</w:t>
      </w:r>
    </w:p>
    <w:p w:rsidR="00897CBB" w:rsidRDefault="00D4350A" w:rsidP="00D4350A">
      <w:pPr>
        <w:spacing w:before="120"/>
        <w:ind w:left="720"/>
      </w:pPr>
      <w:r>
        <w:t>Name (Last, First, MI):</w:t>
      </w:r>
      <w:r>
        <w:tab/>
      </w:r>
      <w:sdt>
        <w:sdtPr>
          <w:id w:val="1784157688"/>
          <w:placeholder>
            <w:docPart w:val="DefaultPlaceholder_1081868574"/>
          </w:placeholder>
          <w:showingPlcHdr/>
        </w:sdtPr>
        <w:sdtEndPr/>
        <w:sdtContent>
          <w:r w:rsidRPr="00D4350A">
            <w:rPr>
              <w:rStyle w:val="PlaceholderText"/>
              <w:u w:val="single"/>
            </w:rPr>
            <w:t>Click here to enter text.</w:t>
          </w:r>
        </w:sdtContent>
      </w:sdt>
    </w:p>
    <w:p w:rsidR="00D4350A" w:rsidRDefault="00D4350A" w:rsidP="00D4350A">
      <w:pPr>
        <w:spacing w:before="120"/>
        <w:ind w:left="720"/>
      </w:pPr>
      <w:r>
        <w:t>Organization Name:</w:t>
      </w:r>
      <w:r>
        <w:tab/>
      </w:r>
      <w:r>
        <w:tab/>
      </w:r>
      <w:sdt>
        <w:sdtPr>
          <w:id w:val="2132202002"/>
          <w:placeholder>
            <w:docPart w:val="DefaultPlaceholder_1081868574"/>
          </w:placeholder>
          <w:showingPlcHdr/>
        </w:sdtPr>
        <w:sdtEndPr/>
        <w:sdtContent>
          <w:r w:rsidRPr="00D4350A">
            <w:rPr>
              <w:rStyle w:val="PlaceholderText"/>
              <w:u w:val="single"/>
            </w:rPr>
            <w:t>Click here to enter text.</w:t>
          </w:r>
        </w:sdtContent>
      </w:sdt>
    </w:p>
    <w:p w:rsidR="00D4350A" w:rsidRDefault="00D4350A" w:rsidP="00D4350A">
      <w:pPr>
        <w:spacing w:before="120"/>
        <w:ind w:left="720"/>
      </w:pPr>
      <w:r>
        <w:t>Organization Address:</w:t>
      </w:r>
      <w:r>
        <w:tab/>
      </w:r>
      <w:sdt>
        <w:sdtPr>
          <w:id w:val="82347009"/>
          <w:placeholder>
            <w:docPart w:val="DefaultPlaceholder_1081868574"/>
          </w:placeholder>
          <w:showingPlcHdr/>
        </w:sdtPr>
        <w:sdtEndPr/>
        <w:sdtContent>
          <w:r w:rsidRPr="00D4350A">
            <w:rPr>
              <w:rStyle w:val="PlaceholderText"/>
              <w:u w:val="single"/>
            </w:rPr>
            <w:t>Click here to enter text.</w:t>
          </w:r>
        </w:sdtContent>
      </w:sdt>
    </w:p>
    <w:p w:rsidR="00D4350A" w:rsidRPr="007E3225" w:rsidRDefault="00D4350A" w:rsidP="007E3225">
      <w:pPr>
        <w:spacing w:before="240"/>
        <w:rPr>
          <w:rStyle w:val="Strong"/>
        </w:rPr>
      </w:pPr>
      <w:r w:rsidRPr="007E3225">
        <w:rPr>
          <w:rStyle w:val="Strong"/>
        </w:rPr>
        <w:t>What type(s) of contract(s) / project(s) are you managing?</w:t>
      </w:r>
    </w:p>
    <w:p w:rsidR="00D4350A" w:rsidRDefault="00077589" w:rsidP="00D4350A">
      <w:pPr>
        <w:spacing w:after="0"/>
      </w:pPr>
      <w:sdt>
        <w:sdtPr>
          <w:id w:val="-1394351085"/>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Information Technology</w:t>
      </w:r>
    </w:p>
    <w:p w:rsidR="00D4350A" w:rsidRDefault="00077589" w:rsidP="00D4350A">
      <w:pPr>
        <w:spacing w:after="0"/>
      </w:pPr>
      <w:sdt>
        <w:sdtPr>
          <w:id w:val="520126475"/>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Construction</w:t>
      </w:r>
    </w:p>
    <w:p w:rsidR="00D4350A" w:rsidRDefault="00077589" w:rsidP="00D4350A">
      <w:pPr>
        <w:spacing w:after="0"/>
      </w:pPr>
      <w:sdt>
        <w:sdtPr>
          <w:id w:val="-1963099231"/>
          <w14:checkbox>
            <w14:checked w14:val="0"/>
            <w14:checkedState w14:val="2612" w14:font="MS Gothic"/>
            <w14:uncheckedState w14:val="2610" w14:font="MS Gothic"/>
          </w14:checkbox>
        </w:sdtPr>
        <w:sdtEndPr/>
        <w:sdtContent>
          <w:r w:rsidR="00D4350A">
            <w:rPr>
              <w:rFonts w:ascii="MS Gothic" w:eastAsia="MS Gothic" w:hAnsi="MS Gothic" w:hint="eastAsia"/>
            </w:rPr>
            <w:t>☐</w:t>
          </w:r>
        </w:sdtContent>
      </w:sdt>
      <w:r w:rsidR="00D4350A">
        <w:t xml:space="preserve"> Advanced Research and Development</w:t>
      </w:r>
    </w:p>
    <w:p w:rsidR="00D4350A" w:rsidRDefault="00077589" w:rsidP="00D4350A">
      <w:pPr>
        <w:spacing w:after="360"/>
      </w:pPr>
      <w:sdt>
        <w:sdtPr>
          <w:id w:val="722640635"/>
          <w14:checkbox>
            <w14:checked w14:val="0"/>
            <w14:checkedState w14:val="2612" w14:font="MS Gothic"/>
            <w14:uncheckedState w14:val="2610" w14:font="MS Gothic"/>
          </w14:checkbox>
        </w:sdtPr>
        <w:sdtEndPr/>
        <w:sdtContent>
          <w:r w:rsidR="00A53D3C">
            <w:rPr>
              <w:rFonts w:ascii="MS Gothic" w:eastAsia="MS Gothic" w:hAnsi="MS Gothic" w:hint="eastAsia"/>
            </w:rPr>
            <w:t>☐</w:t>
          </w:r>
        </w:sdtContent>
      </w:sdt>
      <w:r w:rsidR="00D4350A">
        <w:t xml:space="preserve"> Other (please specify): </w:t>
      </w:r>
      <w:sdt>
        <w:sdtPr>
          <w:id w:val="1604996308"/>
          <w:placeholder>
            <w:docPart w:val="DefaultPlaceholder_1081868574"/>
          </w:placeholder>
          <w:showingPlcHdr/>
        </w:sdtPr>
        <w:sdtEndPr/>
        <w:sdtContent>
          <w:r w:rsidR="00D4350A" w:rsidRPr="00D4350A">
            <w:rPr>
              <w:rStyle w:val="PlaceholderText"/>
              <w:u w:val="single"/>
            </w:rPr>
            <w:t>Click here to enter text.</w:t>
          </w:r>
        </w:sdtContent>
      </w:sdt>
    </w:p>
    <w:p w:rsidR="00D4350A" w:rsidRPr="00D4350A" w:rsidRDefault="00A53D3C" w:rsidP="00D4350A">
      <w:pPr>
        <w:spacing w:after="360"/>
        <w:rPr>
          <w:rStyle w:val="Strong"/>
        </w:rPr>
      </w:pPr>
      <w:r>
        <w:rPr>
          <w:rStyle w:val="Strong"/>
        </w:rPr>
        <w:t>**</w:t>
      </w:r>
      <w:r w:rsidR="00D4350A" w:rsidRPr="00D4350A">
        <w:rPr>
          <w:rStyle w:val="Strong"/>
        </w:rPr>
        <w:t>FAC-P/PM Level II Certification requires as least two years of program or project management experience within the last five years</w:t>
      </w:r>
      <w:r>
        <w:rPr>
          <w:rStyle w:val="Strong"/>
        </w:rPr>
        <w:t>**</w:t>
      </w:r>
      <w:r w:rsidR="00D4350A" w:rsidRPr="00D4350A">
        <w:rPr>
          <w:rStyle w:val="Strong"/>
        </w:rPr>
        <w:t xml:space="preserve"> </w:t>
      </w:r>
    </w:p>
    <w:p w:rsidR="00D4350A" w:rsidRDefault="00D4350A" w:rsidP="00A53D3C">
      <w:pPr>
        <w:pStyle w:val="Heading1"/>
      </w:pPr>
      <w:r>
        <w:t xml:space="preserve">FAC-P/PM </w:t>
      </w:r>
      <w:r w:rsidR="00A53D3C">
        <w:t>Competencies</w:t>
      </w:r>
      <w:r>
        <w:t>:</w:t>
      </w:r>
    </w:p>
    <w:p w:rsidR="00D4350A" w:rsidRDefault="00A53D3C" w:rsidP="00A53D3C">
      <w:pPr>
        <w:pStyle w:val="ListParagraph"/>
        <w:numPr>
          <w:ilvl w:val="0"/>
          <w:numId w:val="1"/>
        </w:numPr>
        <w:spacing w:after="0"/>
      </w:pPr>
      <w:r>
        <w:t>Requirements Development and Management Processes</w:t>
      </w:r>
    </w:p>
    <w:p w:rsidR="00A53D3C" w:rsidRDefault="00A53D3C" w:rsidP="00A53D3C">
      <w:pPr>
        <w:pStyle w:val="ListParagraph"/>
        <w:numPr>
          <w:ilvl w:val="0"/>
          <w:numId w:val="1"/>
        </w:numPr>
        <w:spacing w:after="0"/>
      </w:pPr>
      <w:r>
        <w:t>Systems Engineering</w:t>
      </w:r>
    </w:p>
    <w:p w:rsidR="00A53D3C" w:rsidRDefault="00A53D3C" w:rsidP="00A53D3C">
      <w:pPr>
        <w:pStyle w:val="ListParagraph"/>
        <w:numPr>
          <w:ilvl w:val="0"/>
          <w:numId w:val="1"/>
        </w:numPr>
        <w:spacing w:after="0"/>
      </w:pPr>
      <w:r>
        <w:t>Test and Evaluation</w:t>
      </w:r>
    </w:p>
    <w:p w:rsidR="00A53D3C" w:rsidRDefault="00A53D3C" w:rsidP="00A53D3C">
      <w:pPr>
        <w:pStyle w:val="ListParagraph"/>
        <w:numPr>
          <w:ilvl w:val="0"/>
          <w:numId w:val="1"/>
        </w:numPr>
        <w:spacing w:after="0"/>
      </w:pPr>
      <w:r>
        <w:t>Life Cycle Logistics</w:t>
      </w:r>
    </w:p>
    <w:p w:rsidR="00A53D3C" w:rsidRDefault="00A53D3C" w:rsidP="00A53D3C">
      <w:pPr>
        <w:pStyle w:val="ListParagraph"/>
        <w:numPr>
          <w:ilvl w:val="0"/>
          <w:numId w:val="1"/>
        </w:numPr>
        <w:spacing w:after="0"/>
      </w:pPr>
      <w:r>
        <w:t>Contracting</w:t>
      </w:r>
    </w:p>
    <w:p w:rsidR="00A53D3C" w:rsidRDefault="00A53D3C" w:rsidP="00A53D3C">
      <w:pPr>
        <w:pStyle w:val="ListParagraph"/>
        <w:numPr>
          <w:ilvl w:val="0"/>
          <w:numId w:val="1"/>
        </w:numPr>
        <w:spacing w:after="0"/>
      </w:pPr>
      <w:r>
        <w:t>Business, Cost and Financial Management</w:t>
      </w:r>
    </w:p>
    <w:p w:rsidR="00A53D3C" w:rsidRDefault="00A53D3C" w:rsidP="00A53D3C">
      <w:pPr>
        <w:pStyle w:val="ListParagraph"/>
        <w:numPr>
          <w:ilvl w:val="0"/>
          <w:numId w:val="1"/>
        </w:numPr>
        <w:spacing w:after="0"/>
      </w:pPr>
      <w:r>
        <w:t>Leadership</w:t>
      </w:r>
    </w:p>
    <w:p w:rsidR="00A53D3C" w:rsidRDefault="007E3225" w:rsidP="007E3225">
      <w:pPr>
        <w:pStyle w:val="Heading2"/>
        <w:spacing w:before="240"/>
      </w:pPr>
      <w:r>
        <w:t>Performance Outcomes</w:t>
      </w:r>
    </w:p>
    <w:p w:rsidR="007E3225" w:rsidRDefault="007E3225" w:rsidP="00A53D3C">
      <w:pPr>
        <w:spacing w:after="0"/>
      </w:pPr>
      <w:r w:rsidRPr="007E3225">
        <w:t>Performance outcomes are task descriptions which are supported by the knowledge, skills and abilities that should be demonstrated in order to excel in the Project and Program Manager functional area. These outcomes can be demonstrated either by successful completion of training, on-the-job experience, education or other professional certifications. Performance outcomes have been defined for the FAC-P/PM competencies for the level II certification described in this model below.</w:t>
      </w:r>
    </w:p>
    <w:p w:rsidR="007E3225" w:rsidRDefault="00BC6BCF" w:rsidP="007E3225">
      <w:pPr>
        <w:spacing w:before="240" w:after="0"/>
        <w:rPr>
          <w:rStyle w:val="Strong"/>
        </w:rPr>
      </w:pPr>
      <w:r>
        <w:rPr>
          <w:rStyle w:val="Strong"/>
        </w:rPr>
        <w:t>**</w:t>
      </w:r>
      <w:r w:rsidR="007E3225" w:rsidRPr="007E3225">
        <w:rPr>
          <w:rStyle w:val="Strong"/>
        </w:rPr>
        <w:t>In the sections provided below each competency, the applicant will describe their experience as it pertains to the Performance Outcomes required for the certification.</w:t>
      </w:r>
      <w:r>
        <w:rPr>
          <w:rStyle w:val="Strong"/>
        </w:rPr>
        <w:t>**</w:t>
      </w:r>
    </w:p>
    <w:p w:rsidR="00BC6BCF" w:rsidRPr="00BC6BCF" w:rsidRDefault="00BC6BCF" w:rsidP="00BC6BCF">
      <w:pPr>
        <w:pStyle w:val="Title"/>
        <w:rPr>
          <w:rStyle w:val="Strong"/>
          <w:sz w:val="32"/>
          <w:u w:val="single"/>
        </w:rPr>
      </w:pPr>
      <w:r w:rsidRPr="00BC6BCF">
        <w:rPr>
          <w:rStyle w:val="Strong"/>
          <w:sz w:val="32"/>
          <w:u w:val="single"/>
        </w:rPr>
        <w:lastRenderedPageBreak/>
        <w:t>FAC-P/PM Revised Workforce Competencies and Performance Outcomes</w:t>
      </w:r>
    </w:p>
    <w:p w:rsidR="00BC6BCF" w:rsidRPr="003C7D77" w:rsidRDefault="00BC6BCF" w:rsidP="00BC6BCF">
      <w:pPr>
        <w:pStyle w:val="Heading1"/>
        <w:numPr>
          <w:ilvl w:val="0"/>
          <w:numId w:val="2"/>
        </w:numPr>
        <w:rPr>
          <w:rStyle w:val="Strong"/>
          <w:b/>
        </w:rPr>
      </w:pPr>
      <w:r w:rsidRPr="003C7D77">
        <w:rPr>
          <w:rStyle w:val="Strong"/>
          <w:b/>
          <w:smallCaps/>
          <w:u w:val="none"/>
        </w:rPr>
        <w:t>Requirements Development and Management Processes</w:t>
      </w:r>
    </w:p>
    <w:p w:rsidR="00BC6BCF" w:rsidRDefault="00BC6BCF" w:rsidP="00B62AAD">
      <w:pPr>
        <w:ind w:left="720"/>
      </w:pPr>
      <w:r>
        <w:t>Requirements development and management processes include: (1) knowledge of government-wide and agency-specific investment management requirements, filling gaps in capability needs, acquisition policies, and program management strategies that support assigned missions and functions; (2) understanding how to manage risk and the myriad of factors that influence cost, schedule, and performance; (3) attention to lessons learned; and (4) an understanding of the metrics needed to manage programs and projects that deliver quality, affordable, supportable, and effective systems/products.</w:t>
      </w:r>
    </w:p>
    <w:p w:rsidR="00BC6BCF" w:rsidRPr="00B62AAD" w:rsidRDefault="00BC6BCF" w:rsidP="00B62AA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BC6BCF" w:rsidTr="0050185A">
        <w:trPr>
          <w:tblHeader/>
        </w:trPr>
        <w:tc>
          <w:tcPr>
            <w:tcW w:w="9350" w:type="dxa"/>
          </w:tcPr>
          <w:p w:rsidR="00BC6BCF" w:rsidRDefault="00BC6BCF" w:rsidP="00B62AAD">
            <w:pPr>
              <w:spacing w:before="120"/>
            </w:pPr>
          </w:p>
        </w:tc>
      </w:tr>
      <w:tr w:rsidR="00BC6BCF" w:rsidTr="00BC6BCF">
        <w:tc>
          <w:tcPr>
            <w:tcW w:w="9350" w:type="dxa"/>
          </w:tcPr>
          <w:p w:rsidR="00BC6BCF" w:rsidRDefault="00BC6BCF" w:rsidP="00B62AAD">
            <w:pPr>
              <w:spacing w:before="120"/>
            </w:pPr>
          </w:p>
        </w:tc>
      </w:tr>
      <w:tr w:rsidR="00BC6BCF" w:rsidTr="00BC6BCF">
        <w:tc>
          <w:tcPr>
            <w:tcW w:w="9350" w:type="dxa"/>
          </w:tcPr>
          <w:p w:rsidR="00BC6BCF" w:rsidRDefault="00BC6BCF" w:rsidP="00B62AAD">
            <w:pPr>
              <w:spacing w:before="120"/>
            </w:pPr>
          </w:p>
        </w:tc>
      </w:tr>
    </w:tbl>
    <w:p w:rsidR="00BC6BCF" w:rsidRDefault="00BC6BCF" w:rsidP="00B62AAD">
      <w:pPr>
        <w:pStyle w:val="Heading2"/>
        <w:numPr>
          <w:ilvl w:val="1"/>
          <w:numId w:val="6"/>
        </w:numPr>
        <w:spacing w:before="360"/>
        <w:ind w:left="475" w:hanging="475"/>
      </w:pPr>
      <w:r>
        <w:t>Mid-Level Performance Outcomes</w:t>
      </w:r>
    </w:p>
    <w:p w:rsidR="00AE30E6" w:rsidRPr="00B62AAD" w:rsidRDefault="00AE30E6" w:rsidP="00B62AAD">
      <w:pPr>
        <w:pStyle w:val="BodyText"/>
        <w:numPr>
          <w:ilvl w:val="2"/>
          <w:numId w:val="6"/>
        </w:numPr>
        <w:tabs>
          <w:tab w:val="left" w:pos="724"/>
        </w:tabs>
        <w:kinsoku w:val="0"/>
        <w:overflowPunct w:val="0"/>
        <w:spacing w:before="120"/>
        <w:ind w:left="720"/>
        <w:rPr>
          <w:rFonts w:ascii="Tahoma" w:eastAsiaTheme="minorHAnsi" w:hAnsi="Tahoma" w:cstheme="minorBidi"/>
          <w:sz w:val="24"/>
        </w:rPr>
      </w:pPr>
      <w:r w:rsidRPr="00B62AAD">
        <w:rPr>
          <w:rFonts w:ascii="Tahoma" w:eastAsiaTheme="minorHAnsi" w:hAnsi="Tahoma" w:cstheme="minorBidi"/>
          <w:sz w:val="24"/>
        </w:rPr>
        <w:t>Illustrate the criticality of user/mission requirements in performing project management functions.</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Apply government and agency acquisition policies to meet user/mission requirements.</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Relate how acquisition programs exist in size and scope along a continuum of increasing complexity, mission criticality, cost and level of control and oversight.</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Discover the scope and purpose of systems acquisition management as an integration of the primary functions of: (1) requirements development and management; (2) systems engineering; (3) test and evaluation; (4) life-cycle logistics; (5) contracting; (6) business, cost estimating and financial management; and (7) leadership.</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Formulate an Acquisition Strategy that incorporates risk mitigation strategies.</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Clarify alternative concepts that efficiently meet mission capability gaps.</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Determine requirements and assist in the planning for technology and business management throughout the acquisition process.</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Prepare an Integrated Master Plan that reflects the tenets of total life cycle system management.</w:t>
      </w:r>
    </w:p>
    <w:p w:rsidR="00AE30E6" w:rsidRPr="00B62AAD" w:rsidRDefault="00AE30E6" w:rsidP="00B62AAD">
      <w:pPr>
        <w:pStyle w:val="BodyText"/>
        <w:numPr>
          <w:ilvl w:val="2"/>
          <w:numId w:val="6"/>
        </w:numPr>
        <w:tabs>
          <w:tab w:val="left" w:pos="726"/>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Assist in the development of an estimate of TOC in agency format.</w:t>
      </w:r>
    </w:p>
    <w:p w:rsidR="00AE30E6" w:rsidRPr="00B62AAD" w:rsidRDefault="00AE30E6" w:rsidP="00B62AAD">
      <w:pPr>
        <w:pStyle w:val="BodyText"/>
        <w:numPr>
          <w:ilvl w:val="2"/>
          <w:numId w:val="6"/>
        </w:numPr>
        <w:tabs>
          <w:tab w:val="left" w:pos="724"/>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Formulate the key features of a risk/opportunity management process.</w:t>
      </w:r>
    </w:p>
    <w:p w:rsidR="00AE30E6" w:rsidRPr="00B62AAD" w:rsidRDefault="00AE30E6" w:rsidP="00B62AAD">
      <w:pPr>
        <w:pStyle w:val="BodyText"/>
        <w:numPr>
          <w:ilvl w:val="2"/>
          <w:numId w:val="6"/>
        </w:numPr>
        <w:tabs>
          <w:tab w:val="left" w:pos="724"/>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Apply effective oral and written capabilities to communicate project needs and expectations.</w:t>
      </w:r>
    </w:p>
    <w:p w:rsidR="00AE30E6" w:rsidRDefault="00AE30E6" w:rsidP="003C7D77">
      <w:pPr>
        <w:pStyle w:val="BodyText"/>
        <w:numPr>
          <w:ilvl w:val="2"/>
          <w:numId w:val="6"/>
        </w:numPr>
        <w:tabs>
          <w:tab w:val="left" w:pos="724"/>
        </w:tabs>
        <w:kinsoku w:val="0"/>
        <w:overflowPunct w:val="0"/>
        <w:spacing w:before="7"/>
        <w:ind w:left="720"/>
        <w:rPr>
          <w:rFonts w:ascii="Tahoma" w:eastAsiaTheme="minorHAnsi" w:hAnsi="Tahoma" w:cstheme="minorBidi"/>
          <w:sz w:val="24"/>
        </w:rPr>
      </w:pPr>
      <w:r w:rsidRPr="00B62AAD">
        <w:rPr>
          <w:rFonts w:ascii="Tahoma" w:eastAsiaTheme="minorHAnsi" w:hAnsi="Tahoma" w:cstheme="minorBidi"/>
          <w:sz w:val="24"/>
        </w:rPr>
        <w:t>Form and lead working groups as Integrated Project/Product Teams.</w:t>
      </w:r>
    </w:p>
    <w:p w:rsidR="003C7D77" w:rsidRPr="003C7D77" w:rsidRDefault="003C7D77" w:rsidP="003C7D77">
      <w:pPr>
        <w:pStyle w:val="Heading1"/>
        <w:numPr>
          <w:ilvl w:val="0"/>
          <w:numId w:val="2"/>
        </w:numPr>
        <w:rPr>
          <w:rStyle w:val="Strong"/>
          <w:b/>
        </w:rPr>
      </w:pPr>
      <w:r>
        <w:rPr>
          <w:rStyle w:val="Strong"/>
          <w:b/>
          <w:smallCaps/>
          <w:u w:val="none"/>
        </w:rPr>
        <w:lastRenderedPageBreak/>
        <w:t>Systems Engineering</w:t>
      </w:r>
    </w:p>
    <w:p w:rsidR="003C7D77" w:rsidRDefault="003C7D77" w:rsidP="003C7D77">
      <w:pPr>
        <w:ind w:left="720"/>
      </w:pPr>
      <w:r w:rsidRPr="003C7D77">
        <w:t>The recognition of scientific, management, engineering and technical skills used in the performance of system planning, research and development, with an emphasis on performing and managing technical processes as well as the technical management process itself. This includes knowledge of the nature of the requirements development process, decision analysis methods, technical assessment, configuration management, and interface management</w:t>
      </w:r>
      <w:r>
        <w:t>.</w:t>
      </w:r>
    </w:p>
    <w:p w:rsidR="003C7D77" w:rsidRPr="00B62AAD" w:rsidRDefault="003C7D77" w:rsidP="003C7D77">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3C7D77" w:rsidTr="0050185A">
        <w:trPr>
          <w:tblHeader/>
        </w:trPr>
        <w:tc>
          <w:tcPr>
            <w:tcW w:w="9350" w:type="dxa"/>
          </w:tcPr>
          <w:p w:rsidR="003C7D77" w:rsidRDefault="003C7D77" w:rsidP="006C407B">
            <w:pPr>
              <w:spacing w:before="120"/>
            </w:pPr>
          </w:p>
        </w:tc>
      </w:tr>
      <w:tr w:rsidR="003C7D77" w:rsidTr="006C407B">
        <w:tc>
          <w:tcPr>
            <w:tcW w:w="9350" w:type="dxa"/>
          </w:tcPr>
          <w:p w:rsidR="003C7D77" w:rsidRDefault="003C7D77" w:rsidP="006C407B">
            <w:pPr>
              <w:spacing w:before="120"/>
            </w:pPr>
          </w:p>
        </w:tc>
      </w:tr>
      <w:tr w:rsidR="003C7D77" w:rsidTr="006C407B">
        <w:tc>
          <w:tcPr>
            <w:tcW w:w="9350" w:type="dxa"/>
          </w:tcPr>
          <w:p w:rsidR="003C7D77" w:rsidRDefault="003C7D77" w:rsidP="006C407B">
            <w:pPr>
              <w:spacing w:before="120"/>
            </w:pPr>
          </w:p>
        </w:tc>
      </w:tr>
    </w:tbl>
    <w:p w:rsidR="003C7D77" w:rsidRDefault="003C7D77" w:rsidP="003C7D77">
      <w:pPr>
        <w:pStyle w:val="Heading2"/>
        <w:numPr>
          <w:ilvl w:val="1"/>
          <w:numId w:val="7"/>
        </w:numPr>
        <w:spacing w:before="360"/>
        <w:ind w:left="360"/>
      </w:pPr>
      <w:r>
        <w:t>Mid-Level Performance Outcomes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Apply quantitative and qualitative analytical techniques for decision making.</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Justify and explain the benefits of using balanced and goal oriented performance measures in managing a system design effort.</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Develop and demonstrate effective technical performance measures to monitor system performance.</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Develop and apply a viable risk/opportunity management plan in the context of systems engineering (SE).</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Administer and assess technical assessment plans and decision analysis methods.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Apply key technical management processes and tools used in the SE process, including: configuration management, technical performance measures, and technical design reviews.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Structure an effective requirements development and management process that traces engineering and technical specification requirements back to the user’s system requirements.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Develop and apply a process for monitoring and selecting a balanced systems design solution.</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Apply best practice processes for monitoring and selecting a systems design accounting for: environmental, safety and occupational health (ESOH); human factors; and security requirements.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Comprehend the systems life-cycle management concepts used for information technology (IT) systems.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Illustrate the main causes of software program problems.</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Comprehend the major provisions of the Information Technology Management Reform (Clinger-Cohen) Act.</w:t>
      </w:r>
    </w:p>
    <w:p w:rsidR="003C7D77" w:rsidRP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Compare and contrast the common software acquisition strategies and software development paradigms.</w:t>
      </w:r>
    </w:p>
    <w:p w:rsidR="003C7D77" w:rsidRDefault="003C7D77" w:rsidP="00DD5B3D">
      <w:pPr>
        <w:pStyle w:val="BodyText"/>
        <w:numPr>
          <w:ilvl w:val="0"/>
          <w:numId w:val="9"/>
        </w:numPr>
        <w:tabs>
          <w:tab w:val="left" w:pos="724"/>
        </w:tabs>
        <w:kinsoku w:val="0"/>
        <w:overflowPunct w:val="0"/>
        <w:spacing w:before="7"/>
        <w:ind w:left="720" w:hanging="720"/>
        <w:rPr>
          <w:rFonts w:ascii="Tahoma" w:eastAsiaTheme="minorHAnsi" w:hAnsi="Tahoma" w:cstheme="minorBidi"/>
          <w:sz w:val="24"/>
        </w:rPr>
      </w:pPr>
      <w:r w:rsidRPr="003C7D77">
        <w:rPr>
          <w:rFonts w:ascii="Tahoma" w:eastAsiaTheme="minorHAnsi" w:hAnsi="Tahoma" w:cstheme="minorBidi"/>
          <w:sz w:val="24"/>
        </w:rPr>
        <w:t>Recognize the best practices used in the Federal Government to improve efficiency and effectiveness of software acquisitions.</w:t>
      </w:r>
    </w:p>
    <w:p w:rsidR="00DD5B3D" w:rsidRPr="003C7D77" w:rsidRDefault="00DD5B3D" w:rsidP="00DD5B3D">
      <w:pPr>
        <w:pStyle w:val="Heading1"/>
        <w:numPr>
          <w:ilvl w:val="0"/>
          <w:numId w:val="2"/>
        </w:numPr>
        <w:rPr>
          <w:rStyle w:val="Strong"/>
          <w:b/>
        </w:rPr>
      </w:pPr>
      <w:r>
        <w:rPr>
          <w:rStyle w:val="Strong"/>
          <w:b/>
          <w:smallCaps/>
          <w:u w:val="none"/>
        </w:rPr>
        <w:lastRenderedPageBreak/>
        <w:t>Test and Evaluation</w:t>
      </w:r>
    </w:p>
    <w:p w:rsidR="00DD5B3D" w:rsidRDefault="00DD5B3D" w:rsidP="00DD5B3D">
      <w:pPr>
        <w:ind w:left="720"/>
      </w:pPr>
      <w:r>
        <w:rPr>
          <w:spacing w:val="-1"/>
        </w:rPr>
        <w:t>Knowledge</w:t>
      </w:r>
      <w:r>
        <w:t xml:space="preserve"> </w:t>
      </w:r>
      <w:r>
        <w:rPr>
          <w:spacing w:val="-2"/>
        </w:rPr>
        <w:t>of</w:t>
      </w:r>
      <w:r>
        <w:rPr>
          <w:spacing w:val="2"/>
        </w:rPr>
        <w:t xml:space="preserve"> </w:t>
      </w:r>
      <w:r>
        <w:rPr>
          <w:spacing w:val="-1"/>
        </w:rPr>
        <w:t>efficient</w:t>
      </w:r>
      <w:r>
        <w:rPr>
          <w:spacing w:val="2"/>
        </w:rPr>
        <w:t xml:space="preserve"> </w:t>
      </w:r>
      <w:r>
        <w:rPr>
          <w:spacing w:val="-1"/>
        </w:rPr>
        <w:t>and</w:t>
      </w:r>
      <w:r>
        <w:rPr>
          <w:spacing w:val="-2"/>
        </w:rPr>
        <w:t xml:space="preserve"> </w:t>
      </w:r>
      <w:r>
        <w:t>cost</w:t>
      </w:r>
      <w:r>
        <w:rPr>
          <w:spacing w:val="-1"/>
        </w:rPr>
        <w:t xml:space="preserve"> </w:t>
      </w:r>
      <w:r>
        <w:rPr>
          <w:spacing w:val="-2"/>
        </w:rPr>
        <w:t>effective</w:t>
      </w:r>
      <w:r>
        <w:t xml:space="preserve"> methods</w:t>
      </w:r>
      <w:r>
        <w:rPr>
          <w:spacing w:val="-4"/>
        </w:rPr>
        <w:t xml:space="preserve"> </w:t>
      </w:r>
      <w:r>
        <w:t>for</w:t>
      </w:r>
      <w:r>
        <w:rPr>
          <w:spacing w:val="47"/>
        </w:rPr>
        <w:t xml:space="preserve"> </w:t>
      </w:r>
      <w:r>
        <w:rPr>
          <w:spacing w:val="-1"/>
        </w:rPr>
        <w:t>planning, monitoring, conducting</w:t>
      </w:r>
      <w:r>
        <w:t xml:space="preserve"> and</w:t>
      </w:r>
      <w:r>
        <w:rPr>
          <w:spacing w:val="-2"/>
        </w:rPr>
        <w:t xml:space="preserve"> </w:t>
      </w:r>
      <w:r>
        <w:rPr>
          <w:spacing w:val="-1"/>
        </w:rPr>
        <w:t>evaluating</w:t>
      </w:r>
      <w:r>
        <w:t xml:space="preserve"> </w:t>
      </w:r>
      <w:r>
        <w:rPr>
          <w:spacing w:val="-1"/>
        </w:rPr>
        <w:t>tests</w:t>
      </w:r>
      <w:r>
        <w:rPr>
          <w:spacing w:val="1"/>
        </w:rPr>
        <w:t xml:space="preserve"> </w:t>
      </w:r>
      <w:r>
        <w:rPr>
          <w:spacing w:val="-2"/>
        </w:rPr>
        <w:t>of</w:t>
      </w:r>
      <w:r>
        <w:rPr>
          <w:spacing w:val="2"/>
        </w:rPr>
        <w:t xml:space="preserve"> </w:t>
      </w:r>
      <w:r>
        <w:rPr>
          <w:spacing w:val="-1"/>
        </w:rPr>
        <w:t>prototype,</w:t>
      </w:r>
      <w:r>
        <w:rPr>
          <w:spacing w:val="2"/>
        </w:rPr>
        <w:t xml:space="preserve"> </w:t>
      </w:r>
      <w:r>
        <w:rPr>
          <w:spacing w:val="-1"/>
        </w:rPr>
        <w:t>new</w:t>
      </w:r>
      <w:r>
        <w:rPr>
          <w:spacing w:val="-3"/>
        </w:rPr>
        <w:t xml:space="preserve"> </w:t>
      </w:r>
      <w:r>
        <w:t>or</w:t>
      </w:r>
      <w:r>
        <w:rPr>
          <w:spacing w:val="-1"/>
        </w:rPr>
        <w:t xml:space="preserve"> modified</w:t>
      </w:r>
      <w:r>
        <w:rPr>
          <w:spacing w:val="-2"/>
        </w:rPr>
        <w:t xml:space="preserve"> </w:t>
      </w:r>
      <w:r>
        <w:rPr>
          <w:spacing w:val="-1"/>
        </w:rPr>
        <w:t>systems</w:t>
      </w:r>
      <w:r>
        <w:rPr>
          <w:spacing w:val="59"/>
        </w:rPr>
        <w:t xml:space="preserve"> </w:t>
      </w:r>
      <w:r>
        <w:rPr>
          <w:spacing w:val="-1"/>
        </w:rPr>
        <w:t>equipment</w:t>
      </w:r>
      <w:r>
        <w:rPr>
          <w:spacing w:val="2"/>
        </w:rPr>
        <w:t xml:space="preserve"> </w:t>
      </w:r>
      <w:r>
        <w:rPr>
          <w:spacing w:val="-2"/>
        </w:rPr>
        <w:t>or</w:t>
      </w:r>
      <w:r>
        <w:rPr>
          <w:spacing w:val="-1"/>
        </w:rPr>
        <w:t xml:space="preserve"> material,</w:t>
      </w:r>
      <w:r>
        <w:rPr>
          <w:spacing w:val="2"/>
        </w:rPr>
        <w:t xml:space="preserve"> </w:t>
      </w:r>
      <w:r>
        <w:rPr>
          <w:spacing w:val="-2"/>
        </w:rPr>
        <w:t>including</w:t>
      </w:r>
      <w:r>
        <w:t xml:space="preserve"> the </w:t>
      </w:r>
      <w:r>
        <w:rPr>
          <w:spacing w:val="-1"/>
        </w:rPr>
        <w:t>need</w:t>
      </w:r>
      <w:r>
        <w:rPr>
          <w:spacing w:val="-2"/>
        </w:rPr>
        <w:t xml:space="preserve"> </w:t>
      </w:r>
      <w:r>
        <w:t>to</w:t>
      </w:r>
      <w:r>
        <w:rPr>
          <w:spacing w:val="-2"/>
        </w:rPr>
        <w:t xml:space="preserve"> </w:t>
      </w:r>
      <w:r>
        <w:rPr>
          <w:spacing w:val="-1"/>
        </w:rPr>
        <w:t>develop</w:t>
      </w:r>
      <w:r>
        <w:t xml:space="preserve"> a</w:t>
      </w:r>
      <w:r>
        <w:rPr>
          <w:spacing w:val="-2"/>
        </w:rPr>
        <w:t xml:space="preserve"> </w:t>
      </w:r>
      <w:r>
        <w:rPr>
          <w:spacing w:val="-1"/>
        </w:rPr>
        <w:t>thorough</w:t>
      </w:r>
      <w:r>
        <w:rPr>
          <w:spacing w:val="-2"/>
        </w:rPr>
        <w:t xml:space="preserve"> </w:t>
      </w:r>
      <w:r>
        <w:rPr>
          <w:spacing w:val="-1"/>
        </w:rPr>
        <w:t>strategy</w:t>
      </w:r>
      <w:r>
        <w:rPr>
          <w:spacing w:val="-4"/>
        </w:rPr>
        <w:t xml:space="preserve"> </w:t>
      </w:r>
      <w:r>
        <w:t>to</w:t>
      </w:r>
      <w:r>
        <w:rPr>
          <w:spacing w:val="-2"/>
        </w:rPr>
        <w:t xml:space="preserve"> </w:t>
      </w:r>
      <w:r>
        <w:rPr>
          <w:spacing w:val="-1"/>
        </w:rPr>
        <w:t>validate</w:t>
      </w:r>
      <w:r>
        <w:t xml:space="preserve"> </w:t>
      </w:r>
      <w:r>
        <w:rPr>
          <w:spacing w:val="-1"/>
        </w:rPr>
        <w:t>system</w:t>
      </w:r>
      <w:r>
        <w:rPr>
          <w:spacing w:val="67"/>
        </w:rPr>
        <w:t xml:space="preserve"> </w:t>
      </w:r>
      <w:r>
        <w:rPr>
          <w:spacing w:val="-1"/>
        </w:rPr>
        <w:t>performance</w:t>
      </w:r>
      <w:r>
        <w:rPr>
          <w:spacing w:val="-2"/>
        </w:rPr>
        <w:t xml:space="preserve"> </w:t>
      </w:r>
      <w:r>
        <w:rPr>
          <w:spacing w:val="-1"/>
        </w:rPr>
        <w:t>through</w:t>
      </w:r>
      <w:r>
        <w:rPr>
          <w:spacing w:val="-2"/>
        </w:rPr>
        <w:t xml:space="preserve"> </w:t>
      </w:r>
      <w:r>
        <w:rPr>
          <w:spacing w:val="-1"/>
        </w:rPr>
        <w:t>measurable</w:t>
      </w:r>
      <w:r>
        <w:rPr>
          <w:spacing w:val="-2"/>
        </w:rPr>
        <w:t xml:space="preserve"> </w:t>
      </w:r>
      <w:r>
        <w:t>methods</w:t>
      </w:r>
      <w:r>
        <w:rPr>
          <w:spacing w:val="-2"/>
        </w:rPr>
        <w:t xml:space="preserve"> </w:t>
      </w:r>
      <w:r>
        <w:rPr>
          <w:spacing w:val="-1"/>
        </w:rPr>
        <w:t>that relate</w:t>
      </w:r>
      <w:r>
        <w:rPr>
          <w:spacing w:val="1"/>
        </w:rPr>
        <w:t xml:space="preserve"> </w:t>
      </w:r>
      <w:r>
        <w:rPr>
          <w:spacing w:val="-1"/>
        </w:rPr>
        <w:t>directly</w:t>
      </w:r>
      <w:r>
        <w:rPr>
          <w:spacing w:val="-2"/>
        </w:rPr>
        <w:t xml:space="preserve"> </w:t>
      </w:r>
      <w:r>
        <w:t xml:space="preserve">to </w:t>
      </w:r>
      <w:r>
        <w:rPr>
          <w:spacing w:val="-1"/>
        </w:rPr>
        <w:t>requirements</w:t>
      </w:r>
      <w:r>
        <w:rPr>
          <w:spacing w:val="1"/>
        </w:rPr>
        <w:t xml:space="preserve"> </w:t>
      </w:r>
      <w:r>
        <w:rPr>
          <w:spacing w:val="-1"/>
        </w:rPr>
        <w:t>and</w:t>
      </w:r>
      <w:r>
        <w:rPr>
          <w:spacing w:val="-2"/>
        </w:rPr>
        <w:t xml:space="preserve"> </w:t>
      </w:r>
      <w:r>
        <w:t>to</w:t>
      </w:r>
      <w:r>
        <w:rPr>
          <w:spacing w:val="39"/>
        </w:rPr>
        <w:t xml:space="preserve"> </w:t>
      </w:r>
      <w:r>
        <w:rPr>
          <w:spacing w:val="-1"/>
        </w:rPr>
        <w:t>develop</w:t>
      </w:r>
      <w:r>
        <w:t xml:space="preserve"> </w:t>
      </w:r>
      <w:r>
        <w:rPr>
          <w:spacing w:val="-1"/>
        </w:rPr>
        <w:t>metrics</w:t>
      </w:r>
      <w:r>
        <w:rPr>
          <w:spacing w:val="-2"/>
        </w:rPr>
        <w:t xml:space="preserve"> </w:t>
      </w:r>
      <w:r>
        <w:rPr>
          <w:spacing w:val="-1"/>
        </w:rPr>
        <w:t>that</w:t>
      </w:r>
      <w:r>
        <w:rPr>
          <w:spacing w:val="2"/>
        </w:rPr>
        <w:t xml:space="preserve"> </w:t>
      </w:r>
      <w:r>
        <w:rPr>
          <w:spacing w:val="-1"/>
        </w:rPr>
        <w:t>demonstrate</w:t>
      </w:r>
      <w:r>
        <w:rPr>
          <w:spacing w:val="-2"/>
        </w:rPr>
        <w:t xml:space="preserve"> </w:t>
      </w:r>
      <w:r>
        <w:rPr>
          <w:spacing w:val="-1"/>
        </w:rPr>
        <w:t>system</w:t>
      </w:r>
      <w:r>
        <w:rPr>
          <w:spacing w:val="1"/>
        </w:rPr>
        <w:t xml:space="preserve"> </w:t>
      </w:r>
      <w:r>
        <w:rPr>
          <w:spacing w:val="-1"/>
        </w:rPr>
        <w:t>success</w:t>
      </w:r>
      <w:r>
        <w:rPr>
          <w:spacing w:val="1"/>
        </w:rPr>
        <w:t xml:space="preserve"> </w:t>
      </w:r>
      <w:r>
        <w:t>or</w:t>
      </w:r>
      <w:r>
        <w:rPr>
          <w:spacing w:val="-4"/>
        </w:rPr>
        <w:t xml:space="preserve"> </w:t>
      </w:r>
      <w:r>
        <w:rPr>
          <w:spacing w:val="-1"/>
        </w:rPr>
        <w:t>failure.</w:t>
      </w:r>
    </w:p>
    <w:p w:rsidR="00DD5B3D" w:rsidRPr="00B62AAD" w:rsidRDefault="00DD5B3D" w:rsidP="00DD5B3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DD5B3D" w:rsidTr="0050185A">
        <w:trPr>
          <w:tblHeader/>
        </w:trPr>
        <w:tc>
          <w:tcPr>
            <w:tcW w:w="9350" w:type="dxa"/>
          </w:tcPr>
          <w:p w:rsidR="00DD5B3D" w:rsidRDefault="00DD5B3D" w:rsidP="006C407B">
            <w:pPr>
              <w:spacing w:before="120"/>
            </w:pPr>
          </w:p>
        </w:tc>
      </w:tr>
      <w:tr w:rsidR="00E85355" w:rsidTr="006C407B">
        <w:tc>
          <w:tcPr>
            <w:tcW w:w="9350" w:type="dxa"/>
          </w:tcPr>
          <w:p w:rsidR="00E85355" w:rsidRDefault="00E85355" w:rsidP="006C407B">
            <w:pPr>
              <w:spacing w:before="120"/>
            </w:pPr>
          </w:p>
        </w:tc>
      </w:tr>
      <w:tr w:rsidR="00E85355" w:rsidTr="0050185A">
        <w:tc>
          <w:tcPr>
            <w:tcW w:w="9350" w:type="dxa"/>
            <w:tcBorders>
              <w:bottom w:val="single" w:sz="4" w:space="0" w:color="auto"/>
            </w:tcBorders>
          </w:tcPr>
          <w:p w:rsidR="00E85355" w:rsidRDefault="00E85355" w:rsidP="006C407B">
            <w:pPr>
              <w:spacing w:before="120"/>
            </w:pPr>
          </w:p>
        </w:tc>
      </w:tr>
      <w:tr w:rsidR="00E85355" w:rsidTr="0050185A">
        <w:tc>
          <w:tcPr>
            <w:tcW w:w="9350" w:type="dxa"/>
            <w:tcBorders>
              <w:top w:val="single" w:sz="4" w:space="0" w:color="auto"/>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r w:rsidR="00E85355" w:rsidTr="0050185A">
        <w:tc>
          <w:tcPr>
            <w:tcW w:w="9350" w:type="dxa"/>
            <w:tcBorders>
              <w:top w:val="nil"/>
              <w:bottom w:val="nil"/>
            </w:tcBorders>
          </w:tcPr>
          <w:p w:rsidR="00E85355" w:rsidRDefault="00E85355" w:rsidP="006C407B">
            <w:pPr>
              <w:spacing w:before="120"/>
            </w:pPr>
          </w:p>
        </w:tc>
      </w:tr>
    </w:tbl>
    <w:p w:rsidR="00DD5B3D" w:rsidRDefault="00DD5B3D" w:rsidP="00E85355">
      <w:pPr>
        <w:pStyle w:val="Heading2"/>
        <w:numPr>
          <w:ilvl w:val="1"/>
          <w:numId w:val="10"/>
        </w:numPr>
        <w:spacing w:before="360"/>
        <w:ind w:left="360"/>
      </w:pPr>
      <w:r>
        <w:t>Mid-Level Performance Outcomes</w:t>
      </w:r>
    </w:p>
    <w:p w:rsidR="00E85355" w:rsidRPr="00E85355" w:rsidRDefault="00E85355" w:rsidP="00E85355">
      <w:pPr>
        <w:pStyle w:val="BodyText"/>
        <w:tabs>
          <w:tab w:val="left" w:pos="724"/>
        </w:tabs>
        <w:kinsoku w:val="0"/>
        <w:overflowPunct w:val="0"/>
        <w:spacing w:before="7"/>
        <w:ind w:left="720" w:hanging="720"/>
        <w:rPr>
          <w:rFonts w:ascii="Tahoma" w:eastAsiaTheme="minorHAnsi" w:hAnsi="Tahoma" w:cstheme="minorBidi"/>
          <w:sz w:val="24"/>
        </w:rPr>
      </w:pPr>
      <w:r w:rsidRPr="00E85355">
        <w:rPr>
          <w:rFonts w:ascii="Tahoma" w:eastAsiaTheme="minorHAnsi" w:hAnsi="Tahoma" w:cstheme="minorBidi"/>
          <w:sz w:val="24"/>
        </w:rPr>
        <w:t>3.2.1.</w:t>
      </w:r>
      <w:r w:rsidRPr="00E85355">
        <w:rPr>
          <w:rFonts w:ascii="Tahoma" w:eastAsiaTheme="minorHAnsi" w:hAnsi="Tahoma" w:cstheme="minorBidi"/>
          <w:sz w:val="24"/>
        </w:rPr>
        <w:tab/>
      </w:r>
      <w:r>
        <w:rPr>
          <w:rFonts w:ascii="Tahoma" w:eastAsiaTheme="minorHAnsi" w:hAnsi="Tahoma" w:cstheme="minorBidi"/>
          <w:sz w:val="24"/>
        </w:rPr>
        <w:tab/>
      </w:r>
      <w:r w:rsidRPr="00E85355">
        <w:rPr>
          <w:rFonts w:ascii="Tahoma" w:eastAsiaTheme="minorHAnsi" w:hAnsi="Tahoma" w:cstheme="minorBidi"/>
          <w:sz w:val="24"/>
        </w:rPr>
        <w:t>Select and apply efficient and cost effective methods for planning, monitoring, conducting, and evaluating tests of developmental, non-developmental, commercial or modified systems.</w:t>
      </w:r>
    </w:p>
    <w:p w:rsidR="00E85355" w:rsidRPr="00E85355" w:rsidRDefault="00E85355" w:rsidP="00E85355">
      <w:pPr>
        <w:pStyle w:val="BodyText"/>
        <w:tabs>
          <w:tab w:val="left" w:pos="724"/>
        </w:tabs>
        <w:kinsoku w:val="0"/>
        <w:overflowPunct w:val="0"/>
        <w:spacing w:before="7"/>
        <w:ind w:left="720" w:hanging="720"/>
        <w:rPr>
          <w:rFonts w:ascii="Tahoma" w:eastAsiaTheme="minorHAnsi" w:hAnsi="Tahoma" w:cstheme="minorBidi"/>
          <w:sz w:val="24"/>
        </w:rPr>
      </w:pPr>
      <w:r w:rsidRPr="00E85355">
        <w:rPr>
          <w:rFonts w:ascii="Tahoma" w:eastAsiaTheme="minorHAnsi" w:hAnsi="Tahoma" w:cstheme="minorBidi"/>
          <w:sz w:val="24"/>
        </w:rPr>
        <w:t>3.2.2.</w:t>
      </w:r>
      <w:r>
        <w:rPr>
          <w:rFonts w:ascii="Tahoma" w:eastAsiaTheme="minorHAnsi" w:hAnsi="Tahoma" w:cstheme="minorBidi"/>
          <w:sz w:val="24"/>
        </w:rPr>
        <w:tab/>
      </w:r>
      <w:r w:rsidRPr="00E85355">
        <w:rPr>
          <w:rFonts w:ascii="Tahoma" w:eastAsiaTheme="minorHAnsi" w:hAnsi="Tahoma" w:cstheme="minorBidi"/>
          <w:sz w:val="24"/>
        </w:rPr>
        <w:tab/>
        <w:t>Comprehend the differences in type and scope of test and evaluation required for different program types, including commercial-off-the-shelf, non-developmental, and developmental programs.</w:t>
      </w:r>
    </w:p>
    <w:p w:rsidR="00DD5B3D" w:rsidRDefault="00E85355" w:rsidP="00E85355">
      <w:pPr>
        <w:pStyle w:val="BodyText"/>
        <w:tabs>
          <w:tab w:val="left" w:pos="724"/>
        </w:tabs>
        <w:kinsoku w:val="0"/>
        <w:overflowPunct w:val="0"/>
        <w:spacing w:before="7"/>
        <w:ind w:left="720" w:hanging="720"/>
        <w:rPr>
          <w:rFonts w:ascii="Tahoma" w:eastAsiaTheme="minorHAnsi" w:hAnsi="Tahoma" w:cstheme="minorBidi"/>
          <w:sz w:val="24"/>
        </w:rPr>
      </w:pPr>
      <w:r w:rsidRPr="00E85355">
        <w:rPr>
          <w:rFonts w:ascii="Tahoma" w:eastAsiaTheme="minorHAnsi" w:hAnsi="Tahoma" w:cstheme="minorBidi"/>
          <w:sz w:val="24"/>
        </w:rPr>
        <w:t>3.2.3.</w:t>
      </w:r>
      <w:r>
        <w:rPr>
          <w:rFonts w:ascii="Tahoma" w:eastAsiaTheme="minorHAnsi" w:hAnsi="Tahoma" w:cstheme="minorBidi"/>
          <w:sz w:val="24"/>
        </w:rPr>
        <w:tab/>
      </w:r>
      <w:r w:rsidRPr="00E85355">
        <w:rPr>
          <w:rFonts w:ascii="Tahoma" w:eastAsiaTheme="minorHAnsi" w:hAnsi="Tahoma" w:cstheme="minorBidi"/>
          <w:sz w:val="24"/>
        </w:rPr>
        <w:tab/>
        <w:t>Formulate the test and evaluation strategy for a program, accounting for the differences in hardware centric and information technology centric systems, that demonstrates system performance requirements and progressively reduces program risk.</w:t>
      </w:r>
    </w:p>
    <w:p w:rsidR="0050185A" w:rsidRDefault="0050185A">
      <w:r>
        <w:br w:type="page"/>
      </w:r>
    </w:p>
    <w:p w:rsidR="0050185A" w:rsidRPr="003C7D77" w:rsidRDefault="0050185A" w:rsidP="0050185A">
      <w:pPr>
        <w:pStyle w:val="Heading1"/>
        <w:numPr>
          <w:ilvl w:val="0"/>
          <w:numId w:val="2"/>
        </w:numPr>
        <w:rPr>
          <w:rStyle w:val="Strong"/>
          <w:b/>
        </w:rPr>
      </w:pPr>
      <w:r>
        <w:rPr>
          <w:rStyle w:val="Strong"/>
          <w:b/>
          <w:smallCaps/>
          <w:u w:val="none"/>
        </w:rPr>
        <w:lastRenderedPageBreak/>
        <w:t>Life Cycle Logistics</w:t>
      </w:r>
    </w:p>
    <w:p w:rsidR="0050185A" w:rsidRDefault="0050185A" w:rsidP="0050185A">
      <w:pPr>
        <w:ind w:left="720"/>
      </w:pPr>
      <w:r>
        <w:t xml:space="preserve">The </w:t>
      </w:r>
      <w:r>
        <w:rPr>
          <w:spacing w:val="-1"/>
        </w:rPr>
        <w:t>planning, development,</w:t>
      </w:r>
      <w:r>
        <w:rPr>
          <w:spacing w:val="2"/>
        </w:rPr>
        <w:t xml:space="preserve"> </w:t>
      </w:r>
      <w:r>
        <w:rPr>
          <w:spacing w:val="-1"/>
        </w:rPr>
        <w:t>implementation,</w:t>
      </w:r>
      <w:r>
        <w:rPr>
          <w:spacing w:val="2"/>
        </w:rPr>
        <w:t xml:space="preserve"> </w:t>
      </w:r>
      <w:r>
        <w:rPr>
          <w:spacing w:val="-1"/>
        </w:rPr>
        <w:t>and</w:t>
      </w:r>
      <w:r>
        <w:rPr>
          <w:spacing w:val="30"/>
        </w:rPr>
        <w:t xml:space="preserve"> </w:t>
      </w:r>
      <w:r>
        <w:rPr>
          <w:spacing w:val="-1"/>
        </w:rPr>
        <w:t>management</w:t>
      </w:r>
      <w:r>
        <w:rPr>
          <w:spacing w:val="2"/>
        </w:rPr>
        <w:t xml:space="preserve"> </w:t>
      </w:r>
      <w:r>
        <w:rPr>
          <w:spacing w:val="-2"/>
        </w:rPr>
        <w:t>of</w:t>
      </w:r>
      <w:r>
        <w:rPr>
          <w:spacing w:val="-1"/>
        </w:rPr>
        <w:t xml:space="preserve"> </w:t>
      </w:r>
      <w:r>
        <w:t xml:space="preserve">a </w:t>
      </w:r>
      <w:r>
        <w:rPr>
          <w:spacing w:val="-1"/>
        </w:rPr>
        <w:t>comprehensive,</w:t>
      </w:r>
      <w:r>
        <w:rPr>
          <w:spacing w:val="1"/>
        </w:rPr>
        <w:t xml:space="preserve"> </w:t>
      </w:r>
      <w:r>
        <w:rPr>
          <w:spacing w:val="-1"/>
        </w:rPr>
        <w:t>affordable,</w:t>
      </w:r>
      <w:r>
        <w:rPr>
          <w:spacing w:val="1"/>
        </w:rPr>
        <w:t xml:space="preserve"> </w:t>
      </w:r>
      <w:r>
        <w:rPr>
          <w:spacing w:val="-2"/>
        </w:rPr>
        <w:t>and</w:t>
      </w:r>
      <w:r>
        <w:t xml:space="preserve"> </w:t>
      </w:r>
      <w:r>
        <w:rPr>
          <w:spacing w:val="-1"/>
        </w:rPr>
        <w:t>effective</w:t>
      </w:r>
      <w:r>
        <w:t xml:space="preserve"> </w:t>
      </w:r>
      <w:r>
        <w:rPr>
          <w:spacing w:val="-1"/>
        </w:rPr>
        <w:t>systems</w:t>
      </w:r>
      <w:r>
        <w:rPr>
          <w:spacing w:val="1"/>
        </w:rPr>
        <w:t xml:space="preserve"> </w:t>
      </w:r>
      <w:r>
        <w:rPr>
          <w:spacing w:val="-1"/>
        </w:rPr>
        <w:t>support</w:t>
      </w:r>
      <w:r>
        <w:t xml:space="preserve"> </w:t>
      </w:r>
      <w:r>
        <w:rPr>
          <w:spacing w:val="-1"/>
        </w:rPr>
        <w:t>strategy. Life</w:t>
      </w:r>
      <w:r>
        <w:rPr>
          <w:spacing w:val="57"/>
        </w:rPr>
        <w:t xml:space="preserve"> </w:t>
      </w:r>
      <w:r>
        <w:rPr>
          <w:spacing w:val="-1"/>
        </w:rPr>
        <w:t>cycle</w:t>
      </w:r>
      <w:r>
        <w:t xml:space="preserve"> </w:t>
      </w:r>
      <w:r>
        <w:rPr>
          <w:spacing w:val="-1"/>
        </w:rPr>
        <w:t>logistics</w:t>
      </w:r>
      <w:r>
        <w:rPr>
          <w:spacing w:val="1"/>
        </w:rPr>
        <w:t xml:space="preserve"> </w:t>
      </w:r>
      <w:r>
        <w:rPr>
          <w:spacing w:val="-1"/>
        </w:rPr>
        <w:t>encompasses</w:t>
      </w:r>
      <w:r>
        <w:t xml:space="preserve"> the</w:t>
      </w:r>
      <w:r>
        <w:rPr>
          <w:spacing w:val="-2"/>
        </w:rPr>
        <w:t xml:space="preserve"> </w:t>
      </w:r>
      <w:r>
        <w:rPr>
          <w:spacing w:val="-1"/>
        </w:rPr>
        <w:t>entire</w:t>
      </w:r>
      <w:r>
        <w:t xml:space="preserve"> </w:t>
      </w:r>
      <w:r>
        <w:rPr>
          <w:spacing w:val="-1"/>
        </w:rPr>
        <w:t>system’s</w:t>
      </w:r>
      <w:r>
        <w:rPr>
          <w:spacing w:val="1"/>
        </w:rPr>
        <w:t xml:space="preserve"> </w:t>
      </w:r>
      <w:r>
        <w:rPr>
          <w:spacing w:val="-1"/>
        </w:rPr>
        <w:t>life</w:t>
      </w:r>
      <w:r>
        <w:t xml:space="preserve"> </w:t>
      </w:r>
      <w:r>
        <w:rPr>
          <w:spacing w:val="-1"/>
        </w:rPr>
        <w:t>cycle</w:t>
      </w:r>
      <w:r>
        <w:t xml:space="preserve"> </w:t>
      </w:r>
      <w:r>
        <w:rPr>
          <w:spacing w:val="-1"/>
        </w:rPr>
        <w:t>including</w:t>
      </w:r>
      <w:r>
        <w:rPr>
          <w:spacing w:val="6"/>
        </w:rPr>
        <w:t xml:space="preserve"> </w:t>
      </w:r>
      <w:r>
        <w:rPr>
          <w:spacing w:val="-1"/>
        </w:rPr>
        <w:t>acquisition</w:t>
      </w:r>
      <w:r>
        <w:t xml:space="preserve"> </w:t>
      </w:r>
      <w:r>
        <w:rPr>
          <w:spacing w:val="-1"/>
        </w:rPr>
        <w:t>(design,</w:t>
      </w:r>
      <w:r>
        <w:rPr>
          <w:spacing w:val="31"/>
        </w:rPr>
        <w:t xml:space="preserve"> </w:t>
      </w:r>
      <w:r>
        <w:rPr>
          <w:spacing w:val="-1"/>
        </w:rPr>
        <w:t>develop,</w:t>
      </w:r>
      <w:r>
        <w:rPr>
          <w:spacing w:val="2"/>
        </w:rPr>
        <w:t xml:space="preserve"> </w:t>
      </w:r>
      <w:r>
        <w:rPr>
          <w:spacing w:val="-1"/>
        </w:rPr>
        <w:t>test,</w:t>
      </w:r>
      <w:r>
        <w:rPr>
          <w:spacing w:val="2"/>
        </w:rPr>
        <w:t xml:space="preserve"> </w:t>
      </w:r>
      <w:r>
        <w:rPr>
          <w:spacing w:val="-1"/>
        </w:rPr>
        <w:t>produce</w:t>
      </w:r>
      <w:r>
        <w:t xml:space="preserve"> </w:t>
      </w:r>
      <w:r>
        <w:rPr>
          <w:spacing w:val="-1"/>
        </w:rPr>
        <w:t>and</w:t>
      </w:r>
      <w:r>
        <w:t xml:space="preserve"> </w:t>
      </w:r>
      <w:r>
        <w:rPr>
          <w:spacing w:val="-1"/>
        </w:rPr>
        <w:t>deploy),</w:t>
      </w:r>
      <w:r>
        <w:rPr>
          <w:spacing w:val="2"/>
        </w:rPr>
        <w:t xml:space="preserve"> </w:t>
      </w:r>
      <w:r>
        <w:rPr>
          <w:spacing w:val="-1"/>
        </w:rPr>
        <w:t>sustainment (operations</w:t>
      </w:r>
      <w:r>
        <w:rPr>
          <w:spacing w:val="1"/>
        </w:rPr>
        <w:t xml:space="preserve"> </w:t>
      </w:r>
      <w:r>
        <w:rPr>
          <w:spacing w:val="-1"/>
        </w:rPr>
        <w:t>and</w:t>
      </w:r>
      <w:r>
        <w:rPr>
          <w:spacing w:val="-2"/>
        </w:rPr>
        <w:t xml:space="preserve"> </w:t>
      </w:r>
      <w:r>
        <w:rPr>
          <w:spacing w:val="-1"/>
        </w:rPr>
        <w:t>support),</w:t>
      </w:r>
      <w:r>
        <w:rPr>
          <w:spacing w:val="2"/>
        </w:rPr>
        <w:t xml:space="preserve"> </w:t>
      </w:r>
      <w:r>
        <w:rPr>
          <w:spacing w:val="-1"/>
        </w:rPr>
        <w:t>and</w:t>
      </w:r>
      <w:r>
        <w:rPr>
          <w:spacing w:val="-2"/>
        </w:rPr>
        <w:t xml:space="preserve"> </w:t>
      </w:r>
      <w:r>
        <w:rPr>
          <w:spacing w:val="-1"/>
        </w:rPr>
        <w:t>disposal.</w:t>
      </w:r>
      <w:r>
        <w:rPr>
          <w:spacing w:val="6"/>
        </w:rPr>
        <w:t xml:space="preserve"> </w:t>
      </w:r>
      <w:r>
        <w:rPr>
          <w:spacing w:val="-1"/>
        </w:rPr>
        <w:t>Life</w:t>
      </w:r>
      <w:r>
        <w:rPr>
          <w:spacing w:val="55"/>
        </w:rPr>
        <w:t xml:space="preserve"> </w:t>
      </w:r>
      <w:r>
        <w:rPr>
          <w:spacing w:val="-1"/>
        </w:rPr>
        <w:t>cycle</w:t>
      </w:r>
      <w:r>
        <w:t xml:space="preserve"> </w:t>
      </w:r>
      <w:r>
        <w:rPr>
          <w:spacing w:val="-1"/>
        </w:rPr>
        <w:t>logistics translates</w:t>
      </w:r>
      <w:r>
        <w:rPr>
          <w:spacing w:val="-2"/>
        </w:rPr>
        <w:t xml:space="preserve"> </w:t>
      </w:r>
      <w:r>
        <w:rPr>
          <w:spacing w:val="-1"/>
        </w:rPr>
        <w:t>performance</w:t>
      </w:r>
      <w:r>
        <w:rPr>
          <w:spacing w:val="-2"/>
        </w:rPr>
        <w:t xml:space="preserve"> </w:t>
      </w:r>
      <w:r>
        <w:rPr>
          <w:spacing w:val="-1"/>
        </w:rPr>
        <w:t>specifications</w:t>
      </w:r>
      <w:r>
        <w:rPr>
          <w:spacing w:val="-2"/>
        </w:rPr>
        <w:t xml:space="preserve"> </w:t>
      </w:r>
      <w:r>
        <w:t>for</w:t>
      </w:r>
      <w:r>
        <w:rPr>
          <w:spacing w:val="1"/>
        </w:rPr>
        <w:t xml:space="preserve"> </w:t>
      </w:r>
      <w:r>
        <w:rPr>
          <w:spacing w:val="-1"/>
        </w:rPr>
        <w:t>availability</w:t>
      </w:r>
      <w:r>
        <w:rPr>
          <w:spacing w:val="-2"/>
        </w:rPr>
        <w:t xml:space="preserve"> </w:t>
      </w:r>
      <w:r>
        <w:rPr>
          <w:spacing w:val="-1"/>
        </w:rPr>
        <w:t>and</w:t>
      </w:r>
      <w:r>
        <w:t xml:space="preserve"> </w:t>
      </w:r>
      <w:r>
        <w:rPr>
          <w:spacing w:val="-1"/>
        </w:rPr>
        <w:t>readiness</w:t>
      </w:r>
      <w:r>
        <w:rPr>
          <w:spacing w:val="1"/>
        </w:rPr>
        <w:t xml:space="preserve"> </w:t>
      </w:r>
      <w:r>
        <w:rPr>
          <w:spacing w:val="-1"/>
        </w:rPr>
        <w:t>into</w:t>
      </w:r>
      <w:r>
        <w:rPr>
          <w:spacing w:val="57"/>
        </w:rPr>
        <w:t xml:space="preserve"> </w:t>
      </w:r>
      <w:r>
        <w:rPr>
          <w:spacing w:val="-1"/>
        </w:rPr>
        <w:t>tailored</w:t>
      </w:r>
      <w:r>
        <w:t xml:space="preserve"> </w:t>
      </w:r>
      <w:r>
        <w:rPr>
          <w:spacing w:val="-1"/>
        </w:rPr>
        <w:t>product support.</w:t>
      </w:r>
    </w:p>
    <w:p w:rsidR="0050185A" w:rsidRPr="00B62AAD" w:rsidRDefault="0050185A" w:rsidP="0050185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50185A" w:rsidTr="0050185A">
        <w:trPr>
          <w:tblHeader/>
        </w:trPr>
        <w:tc>
          <w:tcPr>
            <w:tcW w:w="9350" w:type="dxa"/>
          </w:tcPr>
          <w:p w:rsidR="0050185A" w:rsidRDefault="0050185A" w:rsidP="005C2580">
            <w:pPr>
              <w:spacing w:before="120"/>
            </w:pPr>
          </w:p>
        </w:tc>
      </w:tr>
      <w:tr w:rsidR="0050185A" w:rsidTr="005C2580">
        <w:tc>
          <w:tcPr>
            <w:tcW w:w="9350" w:type="dxa"/>
          </w:tcPr>
          <w:p w:rsidR="0050185A" w:rsidRDefault="0050185A" w:rsidP="005C2580">
            <w:pPr>
              <w:spacing w:before="120"/>
            </w:pPr>
          </w:p>
        </w:tc>
      </w:tr>
      <w:tr w:rsidR="0050185A" w:rsidTr="005C2580">
        <w:tc>
          <w:tcPr>
            <w:tcW w:w="9350" w:type="dxa"/>
            <w:tcBorders>
              <w:bottom w:val="single" w:sz="4" w:space="0" w:color="auto"/>
            </w:tcBorders>
          </w:tcPr>
          <w:p w:rsidR="0050185A" w:rsidRDefault="0050185A" w:rsidP="005C2580">
            <w:pPr>
              <w:spacing w:before="120"/>
            </w:pPr>
          </w:p>
        </w:tc>
      </w:tr>
      <w:tr w:rsidR="0050185A" w:rsidTr="005C2580">
        <w:tc>
          <w:tcPr>
            <w:tcW w:w="9350" w:type="dxa"/>
            <w:tcBorders>
              <w:top w:val="single" w:sz="4" w:space="0" w:color="auto"/>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r w:rsidR="0050185A" w:rsidTr="005C2580">
        <w:tc>
          <w:tcPr>
            <w:tcW w:w="9350" w:type="dxa"/>
            <w:tcBorders>
              <w:top w:val="nil"/>
              <w:bottom w:val="nil"/>
            </w:tcBorders>
          </w:tcPr>
          <w:p w:rsidR="0050185A" w:rsidRDefault="0050185A" w:rsidP="005C2580">
            <w:pPr>
              <w:spacing w:before="120"/>
            </w:pPr>
          </w:p>
        </w:tc>
      </w:tr>
    </w:tbl>
    <w:p w:rsidR="00DD5B3D" w:rsidRPr="0050185A" w:rsidRDefault="0050185A" w:rsidP="0050185A">
      <w:pPr>
        <w:pStyle w:val="Heading2"/>
      </w:pPr>
      <w:r w:rsidRPr="000D7D4A">
        <w:rPr>
          <w:u w:val="none"/>
        </w:rPr>
        <w:t xml:space="preserve">4.2 </w:t>
      </w:r>
      <w:r w:rsidRPr="0050185A">
        <w:t>Mid Level Performance Outcomes</w:t>
      </w:r>
    </w:p>
    <w:p w:rsidR="0050185A" w:rsidRPr="000D7D4A" w:rsidRDefault="0050185A" w:rsidP="0050185A">
      <w:pPr>
        <w:pStyle w:val="BodyText"/>
        <w:numPr>
          <w:ilvl w:val="2"/>
          <w:numId w:val="12"/>
        </w:numPr>
        <w:tabs>
          <w:tab w:val="left" w:pos="726"/>
        </w:tabs>
        <w:kinsoku w:val="0"/>
        <w:overflowPunct w:val="0"/>
        <w:spacing w:before="7"/>
        <w:ind w:left="720" w:hanging="720"/>
        <w:rPr>
          <w:rFonts w:ascii="Tahoma" w:hAnsi="Tahoma" w:cs="Tahoma"/>
          <w:spacing w:val="-1"/>
          <w:sz w:val="24"/>
          <w:szCs w:val="24"/>
        </w:rPr>
      </w:pPr>
      <w:r w:rsidRPr="000D7D4A">
        <w:rPr>
          <w:rFonts w:ascii="Tahoma" w:hAnsi="Tahoma" w:cs="Tahoma"/>
          <w:spacing w:val="-2"/>
          <w:sz w:val="24"/>
          <w:szCs w:val="24"/>
        </w:rPr>
        <w:t>Analyze</w:t>
      </w:r>
      <w:r w:rsidRPr="000D7D4A">
        <w:rPr>
          <w:rFonts w:ascii="Tahoma" w:hAnsi="Tahoma" w:cs="Tahoma"/>
          <w:sz w:val="24"/>
          <w:szCs w:val="24"/>
        </w:rPr>
        <w:t xml:space="preserve"> the </w:t>
      </w:r>
      <w:r w:rsidRPr="000D7D4A">
        <w:rPr>
          <w:rFonts w:ascii="Tahoma" w:hAnsi="Tahoma" w:cs="Tahoma"/>
          <w:spacing w:val="-1"/>
          <w:sz w:val="24"/>
          <w:szCs w:val="24"/>
        </w:rPr>
        <w:t>product</w:t>
      </w:r>
      <w:r w:rsidRPr="000D7D4A">
        <w:rPr>
          <w:rFonts w:ascii="Tahoma" w:hAnsi="Tahoma" w:cs="Tahoma"/>
          <w:spacing w:val="2"/>
          <w:sz w:val="24"/>
          <w:szCs w:val="24"/>
        </w:rPr>
        <w:t xml:space="preserve"> </w:t>
      </w:r>
      <w:r w:rsidRPr="000D7D4A">
        <w:rPr>
          <w:rFonts w:ascii="Tahoma" w:hAnsi="Tahoma" w:cs="Tahoma"/>
          <w:spacing w:val="-1"/>
          <w:sz w:val="24"/>
          <w:szCs w:val="24"/>
        </w:rPr>
        <w:t>support elements</w:t>
      </w:r>
      <w:r w:rsidRPr="000D7D4A">
        <w:rPr>
          <w:rFonts w:ascii="Tahoma" w:hAnsi="Tahoma" w:cs="Tahoma"/>
          <w:spacing w:val="-2"/>
          <w:sz w:val="24"/>
          <w:szCs w:val="24"/>
        </w:rPr>
        <w:t xml:space="preserve"> </w:t>
      </w:r>
      <w:r w:rsidRPr="000D7D4A">
        <w:rPr>
          <w:rFonts w:ascii="Tahoma" w:hAnsi="Tahoma" w:cs="Tahoma"/>
          <w:spacing w:val="-1"/>
          <w:sz w:val="24"/>
          <w:szCs w:val="24"/>
        </w:rPr>
        <w:t>and</w:t>
      </w:r>
      <w:r w:rsidRPr="000D7D4A">
        <w:rPr>
          <w:rFonts w:ascii="Tahoma" w:hAnsi="Tahoma" w:cs="Tahoma"/>
          <w:spacing w:val="-2"/>
          <w:sz w:val="24"/>
          <w:szCs w:val="24"/>
        </w:rPr>
        <w:t xml:space="preserve"> </w:t>
      </w:r>
      <w:r w:rsidRPr="000D7D4A">
        <w:rPr>
          <w:rFonts w:ascii="Tahoma" w:hAnsi="Tahoma" w:cs="Tahoma"/>
          <w:spacing w:val="-1"/>
          <w:sz w:val="24"/>
          <w:szCs w:val="24"/>
        </w:rPr>
        <w:t>apply</w:t>
      </w:r>
      <w:r w:rsidRPr="000D7D4A">
        <w:rPr>
          <w:rFonts w:ascii="Tahoma" w:hAnsi="Tahoma" w:cs="Tahoma"/>
          <w:spacing w:val="-2"/>
          <w:sz w:val="24"/>
          <w:szCs w:val="24"/>
        </w:rPr>
        <w:t xml:space="preserve"> </w:t>
      </w:r>
      <w:r w:rsidRPr="000D7D4A">
        <w:rPr>
          <w:rFonts w:ascii="Tahoma" w:hAnsi="Tahoma" w:cs="Tahoma"/>
          <w:sz w:val="24"/>
          <w:szCs w:val="24"/>
        </w:rPr>
        <w:t xml:space="preserve">the </w:t>
      </w:r>
      <w:r w:rsidRPr="000D7D4A">
        <w:rPr>
          <w:rFonts w:ascii="Tahoma" w:hAnsi="Tahoma" w:cs="Tahoma"/>
          <w:spacing w:val="-1"/>
          <w:sz w:val="24"/>
          <w:szCs w:val="24"/>
        </w:rPr>
        <w:t xml:space="preserve">concept </w:t>
      </w:r>
      <w:r w:rsidRPr="000D7D4A">
        <w:rPr>
          <w:rFonts w:ascii="Tahoma" w:hAnsi="Tahoma" w:cs="Tahoma"/>
          <w:spacing w:val="-2"/>
          <w:sz w:val="24"/>
          <w:szCs w:val="24"/>
        </w:rPr>
        <w:t>of</w:t>
      </w:r>
      <w:r w:rsidRPr="000D7D4A">
        <w:rPr>
          <w:rFonts w:ascii="Tahoma" w:hAnsi="Tahoma" w:cs="Tahoma"/>
          <w:spacing w:val="5"/>
          <w:sz w:val="24"/>
          <w:szCs w:val="24"/>
        </w:rPr>
        <w:t xml:space="preserve"> </w:t>
      </w:r>
      <w:r w:rsidRPr="000D7D4A">
        <w:rPr>
          <w:rFonts w:ascii="Tahoma" w:hAnsi="Tahoma" w:cs="Tahoma"/>
          <w:spacing w:val="-1"/>
          <w:sz w:val="24"/>
          <w:szCs w:val="24"/>
        </w:rPr>
        <w:t>integrated</w:t>
      </w:r>
      <w:r w:rsidRPr="000D7D4A">
        <w:rPr>
          <w:rFonts w:ascii="Tahoma" w:hAnsi="Tahoma" w:cs="Tahoma"/>
          <w:spacing w:val="-2"/>
          <w:sz w:val="24"/>
          <w:szCs w:val="24"/>
        </w:rPr>
        <w:t xml:space="preserve"> </w:t>
      </w:r>
      <w:r w:rsidRPr="000D7D4A">
        <w:rPr>
          <w:rFonts w:ascii="Tahoma" w:hAnsi="Tahoma" w:cs="Tahoma"/>
          <w:spacing w:val="-1"/>
          <w:sz w:val="24"/>
          <w:szCs w:val="24"/>
        </w:rPr>
        <w:t>product</w:t>
      </w:r>
      <w:r w:rsidRPr="000D7D4A">
        <w:rPr>
          <w:rFonts w:ascii="Tahoma" w:hAnsi="Tahoma" w:cs="Tahoma"/>
          <w:spacing w:val="61"/>
          <w:sz w:val="24"/>
          <w:szCs w:val="24"/>
        </w:rPr>
        <w:t xml:space="preserve"> </w:t>
      </w:r>
      <w:r w:rsidRPr="000D7D4A">
        <w:rPr>
          <w:rFonts w:ascii="Tahoma" w:hAnsi="Tahoma" w:cs="Tahoma"/>
          <w:spacing w:val="-1"/>
          <w:sz w:val="24"/>
          <w:szCs w:val="24"/>
        </w:rPr>
        <w:t>support in</w:t>
      </w:r>
      <w:r w:rsidRPr="000D7D4A">
        <w:rPr>
          <w:rFonts w:ascii="Tahoma" w:hAnsi="Tahoma" w:cs="Tahoma"/>
          <w:sz w:val="24"/>
          <w:szCs w:val="24"/>
        </w:rPr>
        <w:t xml:space="preserve"> the</w:t>
      </w:r>
      <w:r w:rsidRPr="000D7D4A">
        <w:rPr>
          <w:rFonts w:ascii="Tahoma" w:hAnsi="Tahoma" w:cs="Tahoma"/>
          <w:spacing w:val="-5"/>
          <w:sz w:val="24"/>
          <w:szCs w:val="24"/>
        </w:rPr>
        <w:t xml:space="preserve"> </w:t>
      </w:r>
      <w:r w:rsidRPr="000D7D4A">
        <w:rPr>
          <w:rFonts w:ascii="Tahoma" w:hAnsi="Tahoma" w:cs="Tahoma"/>
          <w:spacing w:val="-1"/>
          <w:sz w:val="24"/>
          <w:szCs w:val="24"/>
        </w:rPr>
        <w:t>formulation</w:t>
      </w:r>
      <w:r w:rsidRPr="000D7D4A">
        <w:rPr>
          <w:rFonts w:ascii="Tahoma" w:hAnsi="Tahoma" w:cs="Tahoma"/>
          <w:sz w:val="24"/>
          <w:szCs w:val="24"/>
        </w:rPr>
        <w:t xml:space="preserve"> </w:t>
      </w:r>
      <w:r w:rsidRPr="000D7D4A">
        <w:rPr>
          <w:rFonts w:ascii="Tahoma" w:hAnsi="Tahoma" w:cs="Tahoma"/>
          <w:spacing w:val="-2"/>
          <w:sz w:val="24"/>
          <w:szCs w:val="24"/>
        </w:rPr>
        <w:t>of</w:t>
      </w:r>
      <w:r w:rsidRPr="000D7D4A">
        <w:rPr>
          <w:rFonts w:ascii="Tahoma" w:hAnsi="Tahoma" w:cs="Tahoma"/>
          <w:spacing w:val="2"/>
          <w:sz w:val="24"/>
          <w:szCs w:val="24"/>
        </w:rPr>
        <w:t xml:space="preserve"> </w:t>
      </w:r>
      <w:r w:rsidRPr="000D7D4A">
        <w:rPr>
          <w:rFonts w:ascii="Tahoma" w:hAnsi="Tahoma" w:cs="Tahoma"/>
          <w:sz w:val="24"/>
          <w:szCs w:val="24"/>
        </w:rPr>
        <w:t>a</w:t>
      </w:r>
      <w:r w:rsidRPr="000D7D4A">
        <w:rPr>
          <w:rFonts w:ascii="Tahoma" w:hAnsi="Tahoma" w:cs="Tahoma"/>
          <w:spacing w:val="2"/>
          <w:sz w:val="24"/>
          <w:szCs w:val="24"/>
        </w:rPr>
        <w:t xml:space="preserve"> </w:t>
      </w:r>
      <w:r w:rsidRPr="000D7D4A">
        <w:rPr>
          <w:rFonts w:ascii="Tahoma" w:hAnsi="Tahoma" w:cs="Tahoma"/>
          <w:spacing w:val="-1"/>
          <w:sz w:val="24"/>
          <w:szCs w:val="24"/>
        </w:rPr>
        <w:t>product support plan.</w:t>
      </w:r>
    </w:p>
    <w:p w:rsidR="0050185A" w:rsidRPr="000D7D4A" w:rsidRDefault="0050185A" w:rsidP="0050185A">
      <w:pPr>
        <w:pStyle w:val="BodyText"/>
        <w:numPr>
          <w:ilvl w:val="2"/>
          <w:numId w:val="12"/>
        </w:numPr>
        <w:tabs>
          <w:tab w:val="left" w:pos="726"/>
        </w:tabs>
        <w:kinsoku w:val="0"/>
        <w:overflowPunct w:val="0"/>
        <w:ind w:left="720" w:hanging="720"/>
        <w:rPr>
          <w:rFonts w:ascii="Tahoma" w:hAnsi="Tahoma" w:cs="Tahoma"/>
          <w:spacing w:val="-1"/>
          <w:sz w:val="24"/>
          <w:szCs w:val="24"/>
        </w:rPr>
      </w:pPr>
      <w:r w:rsidRPr="000D7D4A">
        <w:rPr>
          <w:rFonts w:ascii="Tahoma" w:hAnsi="Tahoma" w:cs="Tahoma"/>
          <w:spacing w:val="-1"/>
          <w:sz w:val="24"/>
          <w:szCs w:val="24"/>
        </w:rPr>
        <w:t>Administer performance-based</w:t>
      </w:r>
      <w:r w:rsidRPr="000D7D4A">
        <w:rPr>
          <w:rFonts w:ascii="Tahoma" w:hAnsi="Tahoma" w:cs="Tahoma"/>
          <w:sz w:val="24"/>
          <w:szCs w:val="24"/>
        </w:rPr>
        <w:t xml:space="preserve"> </w:t>
      </w:r>
      <w:r w:rsidRPr="000D7D4A">
        <w:rPr>
          <w:rFonts w:ascii="Tahoma" w:hAnsi="Tahoma" w:cs="Tahoma"/>
          <w:spacing w:val="-1"/>
          <w:sz w:val="24"/>
          <w:szCs w:val="24"/>
        </w:rPr>
        <w:t>logistic</w:t>
      </w:r>
      <w:r w:rsidRPr="000D7D4A">
        <w:rPr>
          <w:rFonts w:ascii="Tahoma" w:hAnsi="Tahoma" w:cs="Tahoma"/>
          <w:spacing w:val="1"/>
          <w:sz w:val="24"/>
          <w:szCs w:val="24"/>
        </w:rPr>
        <w:t xml:space="preserve"> </w:t>
      </w:r>
      <w:r w:rsidRPr="000D7D4A">
        <w:rPr>
          <w:rFonts w:ascii="Tahoma" w:hAnsi="Tahoma" w:cs="Tahoma"/>
          <w:spacing w:val="-1"/>
          <w:sz w:val="24"/>
          <w:szCs w:val="24"/>
        </w:rPr>
        <w:t>efforts</w:t>
      </w:r>
      <w:r w:rsidRPr="000D7D4A">
        <w:rPr>
          <w:rFonts w:ascii="Tahoma" w:hAnsi="Tahoma" w:cs="Tahoma"/>
          <w:spacing w:val="-2"/>
          <w:sz w:val="24"/>
          <w:szCs w:val="24"/>
        </w:rPr>
        <w:t xml:space="preserve"> </w:t>
      </w:r>
      <w:r w:rsidRPr="000D7D4A">
        <w:rPr>
          <w:rFonts w:ascii="Tahoma" w:hAnsi="Tahoma" w:cs="Tahoma"/>
          <w:spacing w:val="-1"/>
          <w:sz w:val="24"/>
          <w:szCs w:val="24"/>
        </w:rPr>
        <w:t>that</w:t>
      </w:r>
      <w:r w:rsidRPr="000D7D4A">
        <w:rPr>
          <w:rFonts w:ascii="Tahoma" w:hAnsi="Tahoma" w:cs="Tahoma"/>
          <w:spacing w:val="2"/>
          <w:sz w:val="24"/>
          <w:szCs w:val="24"/>
        </w:rPr>
        <w:t xml:space="preserve"> </w:t>
      </w:r>
      <w:r w:rsidRPr="000D7D4A">
        <w:rPr>
          <w:rFonts w:ascii="Tahoma" w:hAnsi="Tahoma" w:cs="Tahoma"/>
          <w:spacing w:val="-2"/>
          <w:sz w:val="24"/>
          <w:szCs w:val="24"/>
        </w:rPr>
        <w:t>optimize</w:t>
      </w:r>
      <w:r w:rsidRPr="000D7D4A">
        <w:rPr>
          <w:rFonts w:ascii="Tahoma" w:hAnsi="Tahoma" w:cs="Tahoma"/>
          <w:sz w:val="24"/>
          <w:szCs w:val="24"/>
        </w:rPr>
        <w:t xml:space="preserve"> </w:t>
      </w:r>
      <w:r w:rsidRPr="000D7D4A">
        <w:rPr>
          <w:rFonts w:ascii="Tahoma" w:hAnsi="Tahoma" w:cs="Tahoma"/>
          <w:spacing w:val="-1"/>
          <w:sz w:val="24"/>
          <w:szCs w:val="24"/>
        </w:rPr>
        <w:t>total system life</w:t>
      </w:r>
      <w:r w:rsidRPr="000D7D4A">
        <w:rPr>
          <w:rFonts w:ascii="Tahoma" w:hAnsi="Tahoma" w:cs="Tahoma"/>
          <w:sz w:val="24"/>
          <w:szCs w:val="24"/>
        </w:rPr>
        <w:t xml:space="preserve"> </w:t>
      </w:r>
      <w:r w:rsidRPr="000D7D4A">
        <w:rPr>
          <w:rFonts w:ascii="Tahoma" w:hAnsi="Tahoma" w:cs="Tahoma"/>
          <w:spacing w:val="-1"/>
          <w:sz w:val="24"/>
          <w:szCs w:val="24"/>
        </w:rPr>
        <w:t>cycle</w:t>
      </w:r>
      <w:r w:rsidRPr="000D7D4A">
        <w:rPr>
          <w:rFonts w:ascii="Tahoma" w:hAnsi="Tahoma" w:cs="Tahoma"/>
          <w:spacing w:val="5"/>
          <w:sz w:val="24"/>
          <w:szCs w:val="24"/>
        </w:rPr>
        <w:t xml:space="preserve"> </w:t>
      </w:r>
      <w:r w:rsidRPr="000D7D4A">
        <w:rPr>
          <w:rFonts w:ascii="Tahoma" w:hAnsi="Tahoma" w:cs="Tahoma"/>
          <w:spacing w:val="-1"/>
          <w:sz w:val="24"/>
          <w:szCs w:val="24"/>
        </w:rPr>
        <w:t>cost</w:t>
      </w:r>
      <w:r w:rsidRPr="000D7D4A">
        <w:rPr>
          <w:rFonts w:ascii="Tahoma" w:hAnsi="Tahoma" w:cs="Tahoma"/>
          <w:spacing w:val="53"/>
          <w:sz w:val="24"/>
          <w:szCs w:val="24"/>
        </w:rPr>
        <w:t xml:space="preserve"> </w:t>
      </w:r>
      <w:r w:rsidRPr="000D7D4A">
        <w:rPr>
          <w:rFonts w:ascii="Tahoma" w:hAnsi="Tahoma" w:cs="Tahoma"/>
          <w:spacing w:val="-2"/>
          <w:sz w:val="24"/>
          <w:szCs w:val="24"/>
        </w:rPr>
        <w:t>while</w:t>
      </w:r>
      <w:r w:rsidRPr="000D7D4A">
        <w:rPr>
          <w:rFonts w:ascii="Tahoma" w:hAnsi="Tahoma" w:cs="Tahoma"/>
          <w:sz w:val="24"/>
          <w:szCs w:val="24"/>
        </w:rPr>
        <w:t xml:space="preserve"> </w:t>
      </w:r>
      <w:r w:rsidRPr="000D7D4A">
        <w:rPr>
          <w:rFonts w:ascii="Tahoma" w:hAnsi="Tahoma" w:cs="Tahoma"/>
          <w:spacing w:val="-1"/>
          <w:sz w:val="24"/>
          <w:szCs w:val="24"/>
        </w:rPr>
        <w:t>maintaining</w:t>
      </w:r>
      <w:r w:rsidRPr="000D7D4A">
        <w:rPr>
          <w:rFonts w:ascii="Tahoma" w:hAnsi="Tahoma" w:cs="Tahoma"/>
          <w:spacing w:val="2"/>
          <w:sz w:val="24"/>
          <w:szCs w:val="24"/>
        </w:rPr>
        <w:t xml:space="preserve"> </w:t>
      </w:r>
      <w:r w:rsidRPr="000D7D4A">
        <w:rPr>
          <w:rFonts w:ascii="Tahoma" w:hAnsi="Tahoma" w:cs="Tahoma"/>
          <w:spacing w:val="-1"/>
          <w:sz w:val="24"/>
          <w:szCs w:val="24"/>
        </w:rPr>
        <w:t>system readiness.</w:t>
      </w:r>
    </w:p>
    <w:p w:rsidR="0050185A" w:rsidRPr="000D7D4A" w:rsidRDefault="0050185A" w:rsidP="0050185A">
      <w:pPr>
        <w:pStyle w:val="BodyText"/>
        <w:numPr>
          <w:ilvl w:val="2"/>
          <w:numId w:val="12"/>
        </w:numPr>
        <w:tabs>
          <w:tab w:val="left" w:pos="726"/>
        </w:tabs>
        <w:kinsoku w:val="0"/>
        <w:overflowPunct w:val="0"/>
        <w:ind w:left="720" w:hanging="720"/>
        <w:rPr>
          <w:rFonts w:ascii="Tahoma" w:hAnsi="Tahoma" w:cs="Tahoma"/>
          <w:spacing w:val="-1"/>
          <w:sz w:val="24"/>
          <w:szCs w:val="24"/>
        </w:rPr>
      </w:pPr>
      <w:r w:rsidRPr="000D7D4A">
        <w:rPr>
          <w:rFonts w:ascii="Tahoma" w:hAnsi="Tahoma" w:cs="Tahoma"/>
          <w:spacing w:val="-2"/>
          <w:sz w:val="24"/>
          <w:szCs w:val="24"/>
        </w:rPr>
        <w:t>Analyze</w:t>
      </w:r>
      <w:r w:rsidRPr="000D7D4A">
        <w:rPr>
          <w:rFonts w:ascii="Tahoma" w:hAnsi="Tahoma" w:cs="Tahoma"/>
          <w:sz w:val="24"/>
          <w:szCs w:val="24"/>
        </w:rPr>
        <w:t xml:space="preserve"> a</w:t>
      </w:r>
      <w:r w:rsidRPr="000D7D4A">
        <w:rPr>
          <w:rFonts w:ascii="Tahoma" w:hAnsi="Tahoma" w:cs="Tahoma"/>
          <w:spacing w:val="1"/>
          <w:sz w:val="24"/>
          <w:szCs w:val="24"/>
        </w:rPr>
        <w:t xml:space="preserve"> </w:t>
      </w:r>
      <w:r w:rsidRPr="000D7D4A">
        <w:rPr>
          <w:rFonts w:ascii="Tahoma" w:hAnsi="Tahoma" w:cs="Tahoma"/>
          <w:spacing w:val="-1"/>
          <w:sz w:val="24"/>
          <w:szCs w:val="24"/>
        </w:rPr>
        <w:t>systems design</w:t>
      </w:r>
      <w:r w:rsidRPr="000D7D4A">
        <w:rPr>
          <w:rFonts w:ascii="Tahoma" w:hAnsi="Tahoma" w:cs="Tahoma"/>
          <w:spacing w:val="-4"/>
          <w:sz w:val="24"/>
          <w:szCs w:val="24"/>
        </w:rPr>
        <w:t xml:space="preserve"> </w:t>
      </w:r>
      <w:r w:rsidRPr="000D7D4A">
        <w:rPr>
          <w:rFonts w:ascii="Tahoma" w:hAnsi="Tahoma" w:cs="Tahoma"/>
          <w:sz w:val="24"/>
          <w:szCs w:val="24"/>
        </w:rPr>
        <w:t>for</w:t>
      </w:r>
      <w:r w:rsidRPr="000D7D4A">
        <w:rPr>
          <w:rFonts w:ascii="Tahoma" w:hAnsi="Tahoma" w:cs="Tahoma"/>
          <w:spacing w:val="4"/>
          <w:sz w:val="24"/>
          <w:szCs w:val="24"/>
        </w:rPr>
        <w:t xml:space="preserve"> </w:t>
      </w:r>
      <w:r w:rsidRPr="000D7D4A">
        <w:rPr>
          <w:rFonts w:ascii="Tahoma" w:hAnsi="Tahoma" w:cs="Tahoma"/>
          <w:spacing w:val="-2"/>
          <w:sz w:val="24"/>
          <w:szCs w:val="24"/>
        </w:rPr>
        <w:t>availability,</w:t>
      </w:r>
      <w:r w:rsidRPr="000D7D4A">
        <w:rPr>
          <w:rFonts w:ascii="Tahoma" w:hAnsi="Tahoma" w:cs="Tahoma"/>
          <w:spacing w:val="2"/>
          <w:sz w:val="24"/>
          <w:szCs w:val="24"/>
        </w:rPr>
        <w:t xml:space="preserve"> </w:t>
      </w:r>
      <w:r w:rsidRPr="000D7D4A">
        <w:rPr>
          <w:rFonts w:ascii="Tahoma" w:hAnsi="Tahoma" w:cs="Tahoma"/>
          <w:spacing w:val="-1"/>
          <w:sz w:val="24"/>
          <w:szCs w:val="24"/>
        </w:rPr>
        <w:t>supportability,</w:t>
      </w:r>
      <w:r w:rsidRPr="000D7D4A">
        <w:rPr>
          <w:rFonts w:ascii="Tahoma" w:hAnsi="Tahoma" w:cs="Tahoma"/>
          <w:spacing w:val="2"/>
          <w:sz w:val="24"/>
          <w:szCs w:val="24"/>
        </w:rPr>
        <w:t xml:space="preserve"> </w:t>
      </w:r>
      <w:r w:rsidRPr="000D7D4A">
        <w:rPr>
          <w:rFonts w:ascii="Tahoma" w:hAnsi="Tahoma" w:cs="Tahoma"/>
          <w:spacing w:val="-1"/>
          <w:sz w:val="24"/>
          <w:szCs w:val="24"/>
        </w:rPr>
        <w:t>and</w:t>
      </w:r>
      <w:r w:rsidRPr="000D7D4A">
        <w:rPr>
          <w:rFonts w:ascii="Tahoma" w:hAnsi="Tahoma" w:cs="Tahoma"/>
          <w:spacing w:val="-2"/>
          <w:sz w:val="24"/>
          <w:szCs w:val="24"/>
        </w:rPr>
        <w:t xml:space="preserve"> </w:t>
      </w:r>
      <w:r w:rsidRPr="000D7D4A">
        <w:rPr>
          <w:rFonts w:ascii="Tahoma" w:hAnsi="Tahoma" w:cs="Tahoma"/>
          <w:spacing w:val="-1"/>
          <w:sz w:val="24"/>
          <w:szCs w:val="24"/>
        </w:rPr>
        <w:t>reliability/maintainability</w:t>
      </w:r>
      <w:r w:rsidRPr="000D7D4A">
        <w:rPr>
          <w:rFonts w:ascii="Tahoma" w:hAnsi="Tahoma" w:cs="Tahoma"/>
          <w:spacing w:val="65"/>
          <w:sz w:val="24"/>
          <w:szCs w:val="24"/>
        </w:rPr>
        <w:t xml:space="preserve"> </w:t>
      </w:r>
      <w:r w:rsidRPr="000D7D4A">
        <w:rPr>
          <w:rFonts w:ascii="Tahoma" w:hAnsi="Tahoma" w:cs="Tahoma"/>
          <w:spacing w:val="-1"/>
          <w:sz w:val="24"/>
          <w:szCs w:val="24"/>
        </w:rPr>
        <w:t>and</w:t>
      </w:r>
      <w:r w:rsidRPr="000D7D4A">
        <w:rPr>
          <w:rFonts w:ascii="Tahoma" w:hAnsi="Tahoma" w:cs="Tahoma"/>
          <w:sz w:val="24"/>
          <w:szCs w:val="24"/>
        </w:rPr>
        <w:t xml:space="preserve"> </w:t>
      </w:r>
      <w:r w:rsidRPr="000D7D4A">
        <w:rPr>
          <w:rFonts w:ascii="Tahoma" w:hAnsi="Tahoma" w:cs="Tahoma"/>
          <w:spacing w:val="-1"/>
          <w:sz w:val="24"/>
          <w:szCs w:val="24"/>
        </w:rPr>
        <w:t>link</w:t>
      </w:r>
      <w:r w:rsidRPr="000D7D4A">
        <w:rPr>
          <w:rFonts w:ascii="Tahoma" w:hAnsi="Tahoma" w:cs="Tahoma"/>
          <w:sz w:val="24"/>
          <w:szCs w:val="24"/>
        </w:rPr>
        <w:t xml:space="preserve"> </w:t>
      </w:r>
      <w:r w:rsidRPr="000D7D4A">
        <w:rPr>
          <w:rFonts w:ascii="Tahoma" w:hAnsi="Tahoma" w:cs="Tahoma"/>
          <w:spacing w:val="-1"/>
          <w:sz w:val="24"/>
          <w:szCs w:val="24"/>
        </w:rPr>
        <w:t>this</w:t>
      </w:r>
      <w:r w:rsidRPr="000D7D4A">
        <w:rPr>
          <w:rFonts w:ascii="Tahoma" w:hAnsi="Tahoma" w:cs="Tahoma"/>
          <w:spacing w:val="1"/>
          <w:sz w:val="24"/>
          <w:szCs w:val="24"/>
        </w:rPr>
        <w:t xml:space="preserve"> </w:t>
      </w:r>
      <w:r w:rsidRPr="000D7D4A">
        <w:rPr>
          <w:rFonts w:ascii="Tahoma" w:hAnsi="Tahoma" w:cs="Tahoma"/>
          <w:spacing w:val="-1"/>
          <w:sz w:val="24"/>
          <w:szCs w:val="24"/>
        </w:rPr>
        <w:t>analysis</w:t>
      </w:r>
      <w:r w:rsidRPr="000D7D4A">
        <w:rPr>
          <w:rFonts w:ascii="Tahoma" w:hAnsi="Tahoma" w:cs="Tahoma"/>
          <w:spacing w:val="1"/>
          <w:sz w:val="24"/>
          <w:szCs w:val="24"/>
        </w:rPr>
        <w:t xml:space="preserve"> </w:t>
      </w:r>
      <w:r w:rsidRPr="000D7D4A">
        <w:rPr>
          <w:rFonts w:ascii="Tahoma" w:hAnsi="Tahoma" w:cs="Tahoma"/>
          <w:sz w:val="24"/>
          <w:szCs w:val="24"/>
        </w:rPr>
        <w:t>to</w:t>
      </w:r>
      <w:r w:rsidRPr="000D7D4A">
        <w:rPr>
          <w:rFonts w:ascii="Tahoma" w:hAnsi="Tahoma" w:cs="Tahoma"/>
          <w:spacing w:val="-2"/>
          <w:sz w:val="24"/>
          <w:szCs w:val="24"/>
        </w:rPr>
        <w:t xml:space="preserve"> </w:t>
      </w:r>
      <w:r w:rsidRPr="000D7D4A">
        <w:rPr>
          <w:rFonts w:ascii="Tahoma" w:hAnsi="Tahoma" w:cs="Tahoma"/>
          <w:spacing w:val="-1"/>
          <w:sz w:val="24"/>
          <w:szCs w:val="24"/>
        </w:rPr>
        <w:t>how</w:t>
      </w:r>
      <w:r w:rsidRPr="000D7D4A">
        <w:rPr>
          <w:rFonts w:ascii="Tahoma" w:hAnsi="Tahoma" w:cs="Tahoma"/>
          <w:spacing w:val="-3"/>
          <w:sz w:val="24"/>
          <w:szCs w:val="24"/>
        </w:rPr>
        <w:t xml:space="preserve"> </w:t>
      </w:r>
      <w:r w:rsidRPr="000D7D4A">
        <w:rPr>
          <w:rFonts w:ascii="Tahoma" w:hAnsi="Tahoma" w:cs="Tahoma"/>
          <w:sz w:val="24"/>
          <w:szCs w:val="24"/>
        </w:rPr>
        <w:t xml:space="preserve">the </w:t>
      </w:r>
      <w:r w:rsidRPr="000D7D4A">
        <w:rPr>
          <w:rFonts w:ascii="Tahoma" w:hAnsi="Tahoma" w:cs="Tahoma"/>
          <w:spacing w:val="-1"/>
          <w:sz w:val="24"/>
          <w:szCs w:val="24"/>
        </w:rPr>
        <w:t>design</w:t>
      </w:r>
      <w:r w:rsidRPr="000D7D4A">
        <w:rPr>
          <w:rFonts w:ascii="Tahoma" w:hAnsi="Tahoma" w:cs="Tahoma"/>
          <w:spacing w:val="-2"/>
          <w:sz w:val="24"/>
          <w:szCs w:val="24"/>
        </w:rPr>
        <w:t xml:space="preserve"> </w:t>
      </w:r>
      <w:r w:rsidRPr="000D7D4A">
        <w:rPr>
          <w:rFonts w:ascii="Tahoma" w:hAnsi="Tahoma" w:cs="Tahoma"/>
          <w:spacing w:val="-1"/>
          <w:sz w:val="24"/>
          <w:szCs w:val="24"/>
        </w:rPr>
        <w:t>balances</w:t>
      </w:r>
      <w:r w:rsidRPr="000D7D4A">
        <w:rPr>
          <w:rFonts w:ascii="Tahoma" w:hAnsi="Tahoma" w:cs="Tahoma"/>
          <w:spacing w:val="-2"/>
          <w:sz w:val="24"/>
          <w:szCs w:val="24"/>
        </w:rPr>
        <w:t xml:space="preserve"> </w:t>
      </w:r>
      <w:r w:rsidRPr="000D7D4A">
        <w:rPr>
          <w:rFonts w:ascii="Tahoma" w:hAnsi="Tahoma" w:cs="Tahoma"/>
          <w:spacing w:val="-1"/>
          <w:sz w:val="24"/>
          <w:szCs w:val="24"/>
        </w:rPr>
        <w:t>the</w:t>
      </w:r>
      <w:r w:rsidRPr="000D7D4A">
        <w:rPr>
          <w:rFonts w:ascii="Tahoma" w:hAnsi="Tahoma" w:cs="Tahoma"/>
          <w:sz w:val="24"/>
          <w:szCs w:val="24"/>
        </w:rPr>
        <w:t xml:space="preserve"> </w:t>
      </w:r>
      <w:r w:rsidRPr="000D7D4A">
        <w:rPr>
          <w:rFonts w:ascii="Tahoma" w:hAnsi="Tahoma" w:cs="Tahoma"/>
          <w:spacing w:val="-1"/>
          <w:sz w:val="24"/>
          <w:szCs w:val="24"/>
        </w:rPr>
        <w:t>need</w:t>
      </w:r>
      <w:r w:rsidRPr="000D7D4A">
        <w:rPr>
          <w:rFonts w:ascii="Tahoma" w:hAnsi="Tahoma" w:cs="Tahoma"/>
          <w:spacing w:val="-2"/>
          <w:sz w:val="24"/>
          <w:szCs w:val="24"/>
        </w:rPr>
        <w:t xml:space="preserve"> </w:t>
      </w:r>
      <w:r w:rsidRPr="000D7D4A">
        <w:rPr>
          <w:rFonts w:ascii="Tahoma" w:hAnsi="Tahoma" w:cs="Tahoma"/>
          <w:sz w:val="24"/>
          <w:szCs w:val="24"/>
        </w:rPr>
        <w:t xml:space="preserve">to </w:t>
      </w:r>
      <w:r w:rsidRPr="000D7D4A">
        <w:rPr>
          <w:rFonts w:ascii="Tahoma" w:hAnsi="Tahoma" w:cs="Tahoma"/>
          <w:spacing w:val="-1"/>
          <w:sz w:val="24"/>
          <w:szCs w:val="24"/>
        </w:rPr>
        <w:t>minimize</w:t>
      </w:r>
      <w:r w:rsidRPr="000D7D4A">
        <w:rPr>
          <w:rFonts w:ascii="Tahoma" w:hAnsi="Tahoma" w:cs="Tahoma"/>
          <w:sz w:val="24"/>
          <w:szCs w:val="24"/>
        </w:rPr>
        <w:t xml:space="preserve"> </w:t>
      </w:r>
      <w:r w:rsidRPr="000D7D4A">
        <w:rPr>
          <w:rFonts w:ascii="Tahoma" w:hAnsi="Tahoma" w:cs="Tahoma"/>
          <w:spacing w:val="-1"/>
          <w:sz w:val="24"/>
          <w:szCs w:val="24"/>
        </w:rPr>
        <w:t>cost, reduce</w:t>
      </w:r>
      <w:r w:rsidRPr="000D7D4A">
        <w:rPr>
          <w:rFonts w:ascii="Tahoma" w:hAnsi="Tahoma" w:cs="Tahoma"/>
          <w:spacing w:val="-2"/>
          <w:sz w:val="24"/>
          <w:szCs w:val="24"/>
        </w:rPr>
        <w:t xml:space="preserve"> </w:t>
      </w:r>
      <w:r w:rsidRPr="000D7D4A">
        <w:rPr>
          <w:rFonts w:ascii="Tahoma" w:hAnsi="Tahoma" w:cs="Tahoma"/>
          <w:sz w:val="24"/>
          <w:szCs w:val="24"/>
        </w:rPr>
        <w:t>the</w:t>
      </w:r>
      <w:r w:rsidRPr="000D7D4A">
        <w:rPr>
          <w:rFonts w:ascii="Tahoma" w:hAnsi="Tahoma" w:cs="Tahoma"/>
          <w:spacing w:val="55"/>
          <w:sz w:val="24"/>
          <w:szCs w:val="24"/>
        </w:rPr>
        <w:t xml:space="preserve"> </w:t>
      </w:r>
      <w:r w:rsidRPr="000D7D4A">
        <w:rPr>
          <w:rFonts w:ascii="Tahoma" w:hAnsi="Tahoma" w:cs="Tahoma"/>
          <w:spacing w:val="-1"/>
          <w:sz w:val="24"/>
          <w:szCs w:val="24"/>
        </w:rPr>
        <w:t>logistic</w:t>
      </w:r>
      <w:r w:rsidRPr="000D7D4A">
        <w:rPr>
          <w:rFonts w:ascii="Tahoma" w:hAnsi="Tahoma" w:cs="Tahoma"/>
          <w:spacing w:val="-2"/>
          <w:sz w:val="24"/>
          <w:szCs w:val="24"/>
        </w:rPr>
        <w:t xml:space="preserve"> </w:t>
      </w:r>
      <w:r w:rsidRPr="000D7D4A">
        <w:rPr>
          <w:rFonts w:ascii="Tahoma" w:hAnsi="Tahoma" w:cs="Tahoma"/>
          <w:spacing w:val="-1"/>
          <w:sz w:val="24"/>
          <w:szCs w:val="24"/>
        </w:rPr>
        <w:t>footprint,</w:t>
      </w:r>
      <w:r w:rsidRPr="000D7D4A">
        <w:rPr>
          <w:rFonts w:ascii="Tahoma" w:hAnsi="Tahoma" w:cs="Tahoma"/>
          <w:spacing w:val="3"/>
          <w:sz w:val="24"/>
          <w:szCs w:val="24"/>
        </w:rPr>
        <w:t xml:space="preserve"> </w:t>
      </w:r>
      <w:r w:rsidRPr="000D7D4A">
        <w:rPr>
          <w:rFonts w:ascii="Tahoma" w:hAnsi="Tahoma" w:cs="Tahoma"/>
          <w:spacing w:val="-2"/>
          <w:sz w:val="24"/>
          <w:szCs w:val="24"/>
        </w:rPr>
        <w:t>provide</w:t>
      </w:r>
      <w:r w:rsidRPr="000D7D4A">
        <w:rPr>
          <w:rFonts w:ascii="Tahoma" w:hAnsi="Tahoma" w:cs="Tahoma"/>
          <w:sz w:val="24"/>
          <w:szCs w:val="24"/>
        </w:rPr>
        <w:t xml:space="preserve"> </w:t>
      </w:r>
      <w:r w:rsidRPr="000D7D4A">
        <w:rPr>
          <w:rFonts w:ascii="Tahoma" w:hAnsi="Tahoma" w:cs="Tahoma"/>
          <w:spacing w:val="-1"/>
          <w:sz w:val="24"/>
          <w:szCs w:val="24"/>
        </w:rPr>
        <w:t>operational readiness</w:t>
      </w:r>
      <w:r w:rsidRPr="000D7D4A">
        <w:rPr>
          <w:rFonts w:ascii="Tahoma" w:hAnsi="Tahoma" w:cs="Tahoma"/>
          <w:spacing w:val="-2"/>
          <w:sz w:val="24"/>
          <w:szCs w:val="24"/>
        </w:rPr>
        <w:t xml:space="preserve"> and</w:t>
      </w:r>
      <w:r w:rsidRPr="000D7D4A">
        <w:rPr>
          <w:rFonts w:ascii="Tahoma" w:hAnsi="Tahoma" w:cs="Tahoma"/>
          <w:sz w:val="24"/>
          <w:szCs w:val="24"/>
        </w:rPr>
        <w:t xml:space="preserve"> </w:t>
      </w:r>
      <w:r w:rsidRPr="000D7D4A">
        <w:rPr>
          <w:rFonts w:ascii="Tahoma" w:hAnsi="Tahoma" w:cs="Tahoma"/>
          <w:spacing w:val="-1"/>
          <w:sz w:val="24"/>
          <w:szCs w:val="24"/>
        </w:rPr>
        <w:t>account</w:t>
      </w:r>
      <w:r w:rsidRPr="000D7D4A">
        <w:rPr>
          <w:rFonts w:ascii="Tahoma" w:hAnsi="Tahoma" w:cs="Tahoma"/>
          <w:spacing w:val="-3"/>
          <w:sz w:val="24"/>
          <w:szCs w:val="24"/>
        </w:rPr>
        <w:t xml:space="preserve"> </w:t>
      </w:r>
      <w:r w:rsidRPr="000D7D4A">
        <w:rPr>
          <w:rFonts w:ascii="Tahoma" w:hAnsi="Tahoma" w:cs="Tahoma"/>
          <w:sz w:val="24"/>
          <w:szCs w:val="24"/>
        </w:rPr>
        <w:t>for</w:t>
      </w:r>
      <w:r w:rsidRPr="000D7D4A">
        <w:rPr>
          <w:rFonts w:ascii="Tahoma" w:hAnsi="Tahoma" w:cs="Tahoma"/>
          <w:spacing w:val="-1"/>
          <w:sz w:val="24"/>
          <w:szCs w:val="24"/>
        </w:rPr>
        <w:t xml:space="preserve"> interoperability</w:t>
      </w:r>
      <w:r w:rsidRPr="000D7D4A">
        <w:rPr>
          <w:rFonts w:ascii="Tahoma" w:hAnsi="Tahoma" w:cs="Tahoma"/>
          <w:spacing w:val="65"/>
          <w:sz w:val="24"/>
          <w:szCs w:val="24"/>
        </w:rPr>
        <w:t xml:space="preserve"> </w:t>
      </w:r>
      <w:r w:rsidRPr="000D7D4A">
        <w:rPr>
          <w:rFonts w:ascii="Tahoma" w:hAnsi="Tahoma" w:cs="Tahoma"/>
          <w:spacing w:val="-1"/>
          <w:sz w:val="24"/>
          <w:szCs w:val="24"/>
        </w:rPr>
        <w:t>requirements.</w:t>
      </w:r>
    </w:p>
    <w:p w:rsidR="0050185A" w:rsidRPr="000D7D4A" w:rsidRDefault="0050185A" w:rsidP="0050185A">
      <w:pPr>
        <w:pStyle w:val="BodyText"/>
        <w:numPr>
          <w:ilvl w:val="2"/>
          <w:numId w:val="12"/>
        </w:numPr>
        <w:tabs>
          <w:tab w:val="left" w:pos="726"/>
        </w:tabs>
        <w:kinsoku w:val="0"/>
        <w:overflowPunct w:val="0"/>
        <w:spacing w:before="2" w:line="252" w:lineRule="exact"/>
        <w:ind w:left="720" w:hanging="720"/>
        <w:rPr>
          <w:rFonts w:ascii="Tahoma" w:hAnsi="Tahoma" w:cs="Tahoma"/>
          <w:spacing w:val="-1"/>
          <w:sz w:val="24"/>
          <w:szCs w:val="24"/>
        </w:rPr>
      </w:pPr>
      <w:r w:rsidRPr="000D7D4A">
        <w:rPr>
          <w:rFonts w:ascii="Tahoma" w:hAnsi="Tahoma" w:cs="Tahoma"/>
          <w:spacing w:val="-1"/>
          <w:sz w:val="24"/>
          <w:szCs w:val="24"/>
        </w:rPr>
        <w:t>Propose</w:t>
      </w:r>
      <w:r w:rsidRPr="000D7D4A">
        <w:rPr>
          <w:rFonts w:ascii="Tahoma" w:hAnsi="Tahoma" w:cs="Tahoma"/>
          <w:sz w:val="24"/>
          <w:szCs w:val="24"/>
        </w:rPr>
        <w:t xml:space="preserve"> </w:t>
      </w:r>
      <w:r w:rsidRPr="000D7D4A">
        <w:rPr>
          <w:rFonts w:ascii="Tahoma" w:hAnsi="Tahoma" w:cs="Tahoma"/>
          <w:spacing w:val="-1"/>
          <w:sz w:val="24"/>
          <w:szCs w:val="24"/>
        </w:rPr>
        <w:t>appropriate</w:t>
      </w:r>
      <w:r w:rsidRPr="000D7D4A">
        <w:rPr>
          <w:rFonts w:ascii="Tahoma" w:hAnsi="Tahoma" w:cs="Tahoma"/>
          <w:sz w:val="24"/>
          <w:szCs w:val="24"/>
        </w:rPr>
        <w:t xml:space="preserve"> </w:t>
      </w:r>
      <w:r w:rsidRPr="000D7D4A">
        <w:rPr>
          <w:rFonts w:ascii="Tahoma" w:hAnsi="Tahoma" w:cs="Tahoma"/>
          <w:spacing w:val="-1"/>
          <w:sz w:val="24"/>
          <w:szCs w:val="24"/>
        </w:rPr>
        <w:t>alternative</w:t>
      </w:r>
      <w:r w:rsidRPr="000D7D4A">
        <w:rPr>
          <w:rFonts w:ascii="Tahoma" w:hAnsi="Tahoma" w:cs="Tahoma"/>
          <w:sz w:val="24"/>
          <w:szCs w:val="24"/>
        </w:rPr>
        <w:t xml:space="preserve"> </w:t>
      </w:r>
      <w:r w:rsidRPr="000D7D4A">
        <w:rPr>
          <w:rFonts w:ascii="Tahoma" w:hAnsi="Tahoma" w:cs="Tahoma"/>
          <w:spacing w:val="-1"/>
          <w:sz w:val="24"/>
          <w:szCs w:val="24"/>
        </w:rPr>
        <w:t>logistics</w:t>
      </w:r>
      <w:r w:rsidRPr="000D7D4A">
        <w:rPr>
          <w:rFonts w:ascii="Tahoma" w:hAnsi="Tahoma" w:cs="Tahoma"/>
          <w:spacing w:val="1"/>
          <w:sz w:val="24"/>
          <w:szCs w:val="24"/>
        </w:rPr>
        <w:t xml:space="preserve"> </w:t>
      </w:r>
      <w:r w:rsidRPr="000D7D4A">
        <w:rPr>
          <w:rFonts w:ascii="Tahoma" w:hAnsi="Tahoma" w:cs="Tahoma"/>
          <w:spacing w:val="-1"/>
          <w:sz w:val="24"/>
          <w:szCs w:val="24"/>
        </w:rPr>
        <w:t>support</w:t>
      </w:r>
      <w:r w:rsidRPr="000D7D4A">
        <w:rPr>
          <w:rFonts w:ascii="Tahoma" w:hAnsi="Tahoma" w:cs="Tahoma"/>
          <w:spacing w:val="3"/>
          <w:sz w:val="24"/>
          <w:szCs w:val="24"/>
        </w:rPr>
        <w:t xml:space="preserve"> </w:t>
      </w:r>
      <w:r w:rsidRPr="000D7D4A">
        <w:rPr>
          <w:rFonts w:ascii="Tahoma" w:hAnsi="Tahoma" w:cs="Tahoma"/>
          <w:spacing w:val="-1"/>
          <w:sz w:val="24"/>
          <w:szCs w:val="24"/>
        </w:rPr>
        <w:t>strategies</w:t>
      </w:r>
      <w:r w:rsidRPr="000D7D4A">
        <w:rPr>
          <w:rFonts w:ascii="Tahoma" w:hAnsi="Tahoma" w:cs="Tahoma"/>
          <w:spacing w:val="-2"/>
          <w:sz w:val="24"/>
          <w:szCs w:val="24"/>
        </w:rPr>
        <w:t xml:space="preserve"> </w:t>
      </w:r>
      <w:r w:rsidRPr="000D7D4A">
        <w:rPr>
          <w:rFonts w:ascii="Tahoma" w:hAnsi="Tahoma" w:cs="Tahoma"/>
          <w:spacing w:val="-1"/>
          <w:sz w:val="24"/>
          <w:szCs w:val="24"/>
        </w:rPr>
        <w:t>and</w:t>
      </w:r>
      <w:r w:rsidRPr="000D7D4A">
        <w:rPr>
          <w:rFonts w:ascii="Tahoma" w:hAnsi="Tahoma" w:cs="Tahoma"/>
          <w:spacing w:val="1"/>
          <w:sz w:val="24"/>
          <w:szCs w:val="24"/>
        </w:rPr>
        <w:t xml:space="preserve"> </w:t>
      </w:r>
      <w:r w:rsidRPr="000D7D4A">
        <w:rPr>
          <w:rFonts w:ascii="Tahoma" w:hAnsi="Tahoma" w:cs="Tahoma"/>
          <w:spacing w:val="-1"/>
          <w:sz w:val="24"/>
          <w:szCs w:val="24"/>
        </w:rPr>
        <w:t>practices.</w:t>
      </w:r>
    </w:p>
    <w:p w:rsidR="0050185A" w:rsidRPr="000D7D4A" w:rsidRDefault="0050185A" w:rsidP="007F1ABD">
      <w:pPr>
        <w:pStyle w:val="BodyText"/>
        <w:numPr>
          <w:ilvl w:val="2"/>
          <w:numId w:val="12"/>
        </w:numPr>
        <w:tabs>
          <w:tab w:val="left" w:pos="726"/>
        </w:tabs>
        <w:kinsoku w:val="0"/>
        <w:overflowPunct w:val="0"/>
        <w:spacing w:before="2" w:line="252" w:lineRule="exact"/>
        <w:ind w:left="720" w:hanging="720"/>
        <w:rPr>
          <w:rFonts w:ascii="Tahoma" w:hAnsi="Tahoma" w:cs="Tahoma"/>
          <w:spacing w:val="-1"/>
          <w:sz w:val="24"/>
          <w:szCs w:val="24"/>
        </w:rPr>
      </w:pPr>
      <w:r w:rsidRPr="000D7D4A">
        <w:rPr>
          <w:rFonts w:ascii="Tahoma" w:hAnsi="Tahoma" w:cs="Tahoma"/>
          <w:spacing w:val="-1"/>
          <w:sz w:val="24"/>
          <w:szCs w:val="24"/>
        </w:rPr>
        <w:t>Track and act upon logistic analysis results early in the system development process so that balanced adjustments in the system design can be enacted which reduce the required support resources and overall life cycle costs.</w:t>
      </w:r>
    </w:p>
    <w:p w:rsidR="0050185A" w:rsidRDefault="0050185A">
      <w:r>
        <w:br w:type="page"/>
      </w:r>
    </w:p>
    <w:p w:rsidR="0050185A" w:rsidRPr="003C7D77" w:rsidRDefault="0050185A" w:rsidP="0050185A">
      <w:pPr>
        <w:pStyle w:val="Heading1"/>
        <w:numPr>
          <w:ilvl w:val="0"/>
          <w:numId w:val="2"/>
        </w:numPr>
        <w:rPr>
          <w:rStyle w:val="Strong"/>
          <w:b/>
        </w:rPr>
      </w:pPr>
      <w:r>
        <w:rPr>
          <w:rStyle w:val="Strong"/>
          <w:b/>
          <w:smallCaps/>
          <w:u w:val="none"/>
        </w:rPr>
        <w:lastRenderedPageBreak/>
        <w:t>Contracting</w:t>
      </w:r>
    </w:p>
    <w:p w:rsidR="0050185A" w:rsidRDefault="0050185A" w:rsidP="0050185A">
      <w:pPr>
        <w:ind w:left="720"/>
      </w:pPr>
      <w:r w:rsidRPr="0050185A">
        <w:t>Knowledge of the supervision, leadership and management processes and procedures involving the procurement of capital assets, supplies and services, including construction, research and development, and science and engineering technical services as governed by the Federal Acquisition Regulation (FAR) and associated agency-specific additions to the FAR.  Contracting involves acquisition planning to include: performance- based considerations; cost and price analysis; solicitation and selection of sources; preparation, negotiation and award of contracts; all phases of contract administration; termination options and processes for closeout of contracts; and legislation, policies, regulations, methods used and business and industry practices</w:t>
      </w:r>
      <w:r>
        <w:rPr>
          <w:spacing w:val="-1"/>
        </w:rPr>
        <w:t>.</w:t>
      </w:r>
    </w:p>
    <w:p w:rsidR="0050185A" w:rsidRPr="00B62AAD" w:rsidRDefault="0050185A" w:rsidP="0050185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50185A" w:rsidTr="005C2580">
        <w:trPr>
          <w:tblHeader/>
        </w:trPr>
        <w:tc>
          <w:tcPr>
            <w:tcW w:w="9350" w:type="dxa"/>
          </w:tcPr>
          <w:p w:rsidR="0050185A" w:rsidRDefault="0050185A" w:rsidP="005C2580">
            <w:pPr>
              <w:spacing w:before="120"/>
            </w:pPr>
          </w:p>
        </w:tc>
      </w:tr>
      <w:tr w:rsidR="0050185A" w:rsidTr="005C2580">
        <w:tc>
          <w:tcPr>
            <w:tcW w:w="9350" w:type="dxa"/>
          </w:tcPr>
          <w:p w:rsidR="0050185A" w:rsidRDefault="0050185A" w:rsidP="005C2580">
            <w:pPr>
              <w:spacing w:before="120"/>
            </w:pPr>
          </w:p>
        </w:tc>
      </w:tr>
      <w:tr w:rsidR="0050185A" w:rsidTr="000D7D4A">
        <w:tc>
          <w:tcPr>
            <w:tcW w:w="9350" w:type="dxa"/>
            <w:tcBorders>
              <w:bottom w:val="single" w:sz="4" w:space="0" w:color="auto"/>
            </w:tcBorders>
          </w:tcPr>
          <w:p w:rsidR="0050185A" w:rsidRDefault="0050185A" w:rsidP="005C2580">
            <w:pPr>
              <w:spacing w:before="120"/>
            </w:pPr>
          </w:p>
        </w:tc>
      </w:tr>
      <w:tr w:rsidR="000D7D4A" w:rsidTr="000D7D4A">
        <w:tc>
          <w:tcPr>
            <w:tcW w:w="9350" w:type="dxa"/>
            <w:tcBorders>
              <w:top w:val="single" w:sz="4" w:space="0" w:color="auto"/>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r w:rsidR="000D7D4A" w:rsidTr="000D7D4A">
        <w:tc>
          <w:tcPr>
            <w:tcW w:w="9350" w:type="dxa"/>
            <w:tcBorders>
              <w:top w:val="nil"/>
              <w:bottom w:val="nil"/>
            </w:tcBorders>
          </w:tcPr>
          <w:p w:rsidR="000D7D4A" w:rsidRDefault="000D7D4A" w:rsidP="005C2580">
            <w:pPr>
              <w:spacing w:before="120"/>
            </w:pPr>
          </w:p>
        </w:tc>
      </w:tr>
    </w:tbl>
    <w:p w:rsidR="0050185A" w:rsidRDefault="0050185A" w:rsidP="000D7D4A">
      <w:pPr>
        <w:pStyle w:val="Heading2"/>
        <w:spacing w:before="360"/>
      </w:pPr>
      <w:r w:rsidRPr="000D7D4A">
        <w:rPr>
          <w:u w:val="none"/>
        </w:rPr>
        <w:t>5.2</w:t>
      </w:r>
      <w:r w:rsidRPr="000D7D4A">
        <w:rPr>
          <w:u w:val="none"/>
        </w:rPr>
        <w:tab/>
      </w:r>
      <w:r>
        <w:t>Mid-Level Performance Outcomes:</w:t>
      </w:r>
    </w:p>
    <w:p w:rsidR="0050185A" w:rsidRDefault="0050185A" w:rsidP="000D7D4A">
      <w:pPr>
        <w:spacing w:after="0" w:line="240" w:lineRule="auto"/>
        <w:ind w:left="821" w:hanging="821"/>
      </w:pPr>
      <w:r>
        <w:t>5.2.1.</w:t>
      </w:r>
      <w:r>
        <w:tab/>
        <w:t>Examine the leadership and management processes associated with acquisition planning.</w:t>
      </w:r>
    </w:p>
    <w:p w:rsidR="0050185A" w:rsidRDefault="0050185A" w:rsidP="000D7D4A">
      <w:pPr>
        <w:spacing w:after="0" w:line="240" w:lineRule="auto"/>
        <w:ind w:left="821" w:hanging="821"/>
      </w:pPr>
      <w:r>
        <w:t>5.2.2.</w:t>
      </w:r>
      <w:r>
        <w:tab/>
        <w:t>Interpret the differences in business processes between industry and the Federal government as they relate to contracting.</w:t>
      </w:r>
    </w:p>
    <w:p w:rsidR="0050185A" w:rsidRDefault="0050185A" w:rsidP="000D7D4A">
      <w:pPr>
        <w:spacing w:after="0" w:line="240" w:lineRule="auto"/>
        <w:ind w:left="821" w:hanging="821"/>
      </w:pPr>
      <w:r>
        <w:t>5.2.3.</w:t>
      </w:r>
      <w:r>
        <w:tab/>
        <w:t>Correlate the relationship between the Acquisition Strategy and the Acquisition Plan.</w:t>
      </w:r>
    </w:p>
    <w:p w:rsidR="0050185A" w:rsidRDefault="0050185A" w:rsidP="000D7D4A">
      <w:pPr>
        <w:spacing w:after="0" w:line="240" w:lineRule="auto"/>
        <w:ind w:left="821" w:hanging="821"/>
      </w:pPr>
      <w:r>
        <w:t>5.2.4.</w:t>
      </w:r>
      <w:r>
        <w:tab/>
        <w:t>Formulate an Acquisition Strategy which includes a comprehensive contracting approach that incorporates risk mitigation strategies.</w:t>
      </w:r>
    </w:p>
    <w:p w:rsidR="0050185A" w:rsidRDefault="0050185A" w:rsidP="000D7D4A">
      <w:pPr>
        <w:spacing w:after="0" w:line="240" w:lineRule="auto"/>
        <w:ind w:left="821" w:hanging="821"/>
      </w:pPr>
      <w:r>
        <w:t>5.2.5.</w:t>
      </w:r>
      <w:r>
        <w:tab/>
        <w:t>Illustrate the basis for building and maintaining effective contract incentive relationships.</w:t>
      </w:r>
    </w:p>
    <w:p w:rsidR="0050185A" w:rsidRDefault="0050185A" w:rsidP="000D7D4A">
      <w:pPr>
        <w:spacing w:after="0" w:line="240" w:lineRule="auto"/>
        <w:ind w:left="821" w:hanging="821"/>
      </w:pPr>
      <w:r>
        <w:t>5.2.6.</w:t>
      </w:r>
      <w:r>
        <w:tab/>
        <w:t>Differentiate the key features of pre-award actions, contracting methods, and policy required by FAR.</w:t>
      </w:r>
    </w:p>
    <w:p w:rsidR="0050185A" w:rsidRDefault="0050185A" w:rsidP="000D7D4A">
      <w:pPr>
        <w:spacing w:after="0" w:line="240" w:lineRule="auto"/>
        <w:ind w:left="821" w:hanging="821"/>
      </w:pPr>
      <w:r>
        <w:t>5.2.7.</w:t>
      </w:r>
      <w:r>
        <w:tab/>
        <w:t>Conduct market research, including considerations for using non-developmental and commercial items, and incorporating socioeconomic considerations.</w:t>
      </w:r>
    </w:p>
    <w:p w:rsidR="0050185A" w:rsidRDefault="0050185A" w:rsidP="000D7D4A">
      <w:pPr>
        <w:spacing w:after="0" w:line="240" w:lineRule="auto"/>
        <w:ind w:left="821" w:hanging="821"/>
      </w:pPr>
      <w:r>
        <w:lastRenderedPageBreak/>
        <w:t>5.2.8.</w:t>
      </w:r>
      <w:r>
        <w:tab/>
        <w:t>Account for the factors that determine how commercial-off-the-shelf (COTS) products may affect a program during acquisition planning.</w:t>
      </w:r>
    </w:p>
    <w:p w:rsidR="0050185A" w:rsidRDefault="0050185A" w:rsidP="000D7D4A">
      <w:pPr>
        <w:spacing w:after="0" w:line="240" w:lineRule="auto"/>
        <w:ind w:left="821" w:hanging="821"/>
      </w:pPr>
      <w:r>
        <w:t>5.2.9.</w:t>
      </w:r>
      <w:r>
        <w:tab/>
        <w:t>Formulate the key features of a comprehensive program/project specification and SOW.</w:t>
      </w:r>
    </w:p>
    <w:p w:rsidR="0050185A" w:rsidRDefault="0050185A" w:rsidP="000D7D4A">
      <w:pPr>
        <w:spacing w:after="0" w:line="240" w:lineRule="auto"/>
        <w:ind w:left="821" w:hanging="821"/>
      </w:pPr>
      <w:r>
        <w:t>5.2.10.</w:t>
      </w:r>
      <w:r>
        <w:tab/>
        <w:t>Clarify source selection criteria including risk analysis methods, FAR Part 15/15.3.</w:t>
      </w:r>
    </w:p>
    <w:p w:rsidR="0050185A" w:rsidRDefault="0050185A" w:rsidP="000D7D4A">
      <w:pPr>
        <w:spacing w:after="0" w:line="240" w:lineRule="auto"/>
        <w:ind w:left="821" w:hanging="821"/>
      </w:pPr>
      <w:r>
        <w:t>5.2.11.</w:t>
      </w:r>
      <w:r>
        <w:tab/>
        <w:t>Apply and track contract administrative actions in collaboration with the program COR.</w:t>
      </w:r>
    </w:p>
    <w:p w:rsidR="0050185A" w:rsidRDefault="0050185A" w:rsidP="000D7D4A">
      <w:pPr>
        <w:spacing w:after="0" w:line="240" w:lineRule="auto"/>
        <w:ind w:left="821" w:hanging="821"/>
      </w:pPr>
      <w:r>
        <w:t>5.2.12.</w:t>
      </w:r>
      <w:r>
        <w:tab/>
        <w:t>Administer a negotiated baseline of performance with operational users, and the corresponding commercial and/or organic support providers.</w:t>
      </w:r>
    </w:p>
    <w:p w:rsidR="0050185A" w:rsidRDefault="0050185A" w:rsidP="000D7D4A">
      <w:pPr>
        <w:spacing w:after="0" w:line="240" w:lineRule="auto"/>
        <w:ind w:left="821" w:hanging="821"/>
      </w:pPr>
      <w:r>
        <w:t>5.2.13.</w:t>
      </w:r>
      <w:r>
        <w:tab/>
        <w:t>Assist the contracting officer in the negotiations with industry for the required level of contract performance.</w:t>
      </w:r>
    </w:p>
    <w:p w:rsidR="0050185A" w:rsidRDefault="0050185A" w:rsidP="000D7D4A">
      <w:pPr>
        <w:spacing w:after="0" w:line="240" w:lineRule="auto"/>
        <w:ind w:left="821" w:hanging="821"/>
      </w:pPr>
      <w:r>
        <w:t>5.2.14.</w:t>
      </w:r>
      <w:r>
        <w:tab/>
        <w:t>Demonstrate and apply the knowledge and skills required to perform the responsibilities of a COR.</w:t>
      </w:r>
    </w:p>
    <w:p w:rsidR="000D7D4A" w:rsidRDefault="000D7D4A" w:rsidP="000D7D4A">
      <w:pPr>
        <w:spacing w:after="0" w:line="240" w:lineRule="auto"/>
        <w:ind w:left="821" w:hanging="821"/>
      </w:pPr>
    </w:p>
    <w:p w:rsidR="000D7D4A" w:rsidRDefault="000D7D4A">
      <w:r>
        <w:br w:type="page"/>
      </w:r>
    </w:p>
    <w:p w:rsidR="000D7D4A" w:rsidRPr="003C7D77" w:rsidRDefault="000D7D4A" w:rsidP="000D7D4A">
      <w:pPr>
        <w:pStyle w:val="Heading1"/>
        <w:numPr>
          <w:ilvl w:val="0"/>
          <w:numId w:val="2"/>
        </w:numPr>
        <w:rPr>
          <w:rStyle w:val="Strong"/>
          <w:b/>
        </w:rPr>
      </w:pPr>
      <w:r>
        <w:rPr>
          <w:rStyle w:val="Strong"/>
          <w:b/>
          <w:smallCaps/>
          <w:u w:val="none"/>
        </w:rPr>
        <w:lastRenderedPageBreak/>
        <w:t>Business, Cost and Financial Management</w:t>
      </w:r>
    </w:p>
    <w:p w:rsidR="000D7D4A" w:rsidRDefault="000D7D4A" w:rsidP="000D7D4A">
      <w:pPr>
        <w:ind w:left="720"/>
      </w:pPr>
      <w:r>
        <w:rPr>
          <w:spacing w:val="-1"/>
        </w:rPr>
        <w:t>Knowledge</w:t>
      </w:r>
      <w:r>
        <w:t xml:space="preserve"> </w:t>
      </w:r>
      <w:r>
        <w:rPr>
          <w:spacing w:val="-2"/>
        </w:rPr>
        <w:t>of</w:t>
      </w:r>
      <w:r>
        <w:rPr>
          <w:spacing w:val="-1"/>
        </w:rPr>
        <w:t xml:space="preserve"> </w:t>
      </w:r>
      <w:r>
        <w:t>the</w:t>
      </w:r>
      <w:r>
        <w:rPr>
          <w:spacing w:val="-2"/>
        </w:rPr>
        <w:t xml:space="preserve"> </w:t>
      </w:r>
      <w:r>
        <w:rPr>
          <w:spacing w:val="-1"/>
        </w:rPr>
        <w:t>forms</w:t>
      </w:r>
      <w:r>
        <w:rPr>
          <w:spacing w:val="-2"/>
        </w:rPr>
        <w:t xml:space="preserve"> of</w:t>
      </w:r>
      <w:r>
        <w:rPr>
          <w:spacing w:val="2"/>
        </w:rPr>
        <w:t xml:space="preserve"> </w:t>
      </w:r>
      <w:r>
        <w:t>cost</w:t>
      </w:r>
      <w:r>
        <w:rPr>
          <w:spacing w:val="45"/>
        </w:rPr>
        <w:t xml:space="preserve"> </w:t>
      </w:r>
      <w:r>
        <w:rPr>
          <w:spacing w:val="-1"/>
        </w:rPr>
        <w:t>estimating,</w:t>
      </w:r>
      <w:r>
        <w:rPr>
          <w:spacing w:val="2"/>
        </w:rPr>
        <w:t xml:space="preserve"> </w:t>
      </w:r>
      <w:r>
        <w:rPr>
          <w:spacing w:val="-1"/>
        </w:rPr>
        <w:t>cost analysis,</w:t>
      </w:r>
      <w:r>
        <w:rPr>
          <w:spacing w:val="2"/>
        </w:rPr>
        <w:t xml:space="preserve"> </w:t>
      </w:r>
      <w:r>
        <w:rPr>
          <w:spacing w:val="-1"/>
        </w:rPr>
        <w:t>reconciliation</w:t>
      </w:r>
      <w:r>
        <w:t xml:space="preserve"> </w:t>
      </w:r>
      <w:r>
        <w:rPr>
          <w:spacing w:val="-2"/>
        </w:rPr>
        <w:t>of</w:t>
      </w:r>
      <w:r>
        <w:rPr>
          <w:spacing w:val="2"/>
        </w:rPr>
        <w:t xml:space="preserve"> </w:t>
      </w:r>
      <w:r>
        <w:rPr>
          <w:spacing w:val="-1"/>
        </w:rPr>
        <w:t>cost estimating,</w:t>
      </w:r>
      <w:r>
        <w:rPr>
          <w:spacing w:val="-3"/>
        </w:rPr>
        <w:t xml:space="preserve"> </w:t>
      </w:r>
      <w:r>
        <w:rPr>
          <w:spacing w:val="-1"/>
        </w:rPr>
        <w:t>government and</w:t>
      </w:r>
      <w:r>
        <w:rPr>
          <w:spacing w:val="-2"/>
        </w:rPr>
        <w:t xml:space="preserve"> </w:t>
      </w:r>
      <w:r>
        <w:rPr>
          <w:spacing w:val="-1"/>
        </w:rPr>
        <w:t>industry</w:t>
      </w:r>
      <w:r>
        <w:rPr>
          <w:spacing w:val="-3"/>
        </w:rPr>
        <w:t xml:space="preserve"> </w:t>
      </w:r>
      <w:r>
        <w:rPr>
          <w:spacing w:val="-1"/>
        </w:rPr>
        <w:t>financial</w:t>
      </w:r>
      <w:r>
        <w:rPr>
          <w:spacing w:val="91"/>
        </w:rPr>
        <w:t xml:space="preserve"> </w:t>
      </w:r>
      <w:r>
        <w:rPr>
          <w:spacing w:val="-1"/>
        </w:rPr>
        <w:t>planning, formulating</w:t>
      </w:r>
      <w:r>
        <w:t xml:space="preserve"> </w:t>
      </w:r>
      <w:r>
        <w:rPr>
          <w:spacing w:val="-1"/>
        </w:rPr>
        <w:t>financial projects</w:t>
      </w:r>
      <w:r>
        <w:rPr>
          <w:spacing w:val="-2"/>
        </w:rPr>
        <w:t xml:space="preserve"> </w:t>
      </w:r>
      <w:r>
        <w:rPr>
          <w:spacing w:val="-1"/>
        </w:rPr>
        <w:t>and</w:t>
      </w:r>
      <w:r>
        <w:t xml:space="preserve"> </w:t>
      </w:r>
      <w:r>
        <w:rPr>
          <w:spacing w:val="-1"/>
        </w:rPr>
        <w:t>budgets, budget analysis/execution, cost-benefit</w:t>
      </w:r>
      <w:r>
        <w:rPr>
          <w:spacing w:val="81"/>
        </w:rPr>
        <w:t xml:space="preserve"> </w:t>
      </w:r>
      <w:r>
        <w:rPr>
          <w:spacing w:val="-1"/>
        </w:rPr>
        <w:t>analysis,</w:t>
      </w:r>
      <w:r>
        <w:rPr>
          <w:spacing w:val="2"/>
        </w:rPr>
        <w:t xml:space="preserve"> </w:t>
      </w:r>
      <w:r>
        <w:rPr>
          <w:spacing w:val="-1"/>
        </w:rPr>
        <w:t>Earned</w:t>
      </w:r>
      <w:r>
        <w:t xml:space="preserve"> </w:t>
      </w:r>
      <w:r>
        <w:rPr>
          <w:spacing w:val="-1"/>
        </w:rPr>
        <w:t>Value</w:t>
      </w:r>
      <w:r>
        <w:rPr>
          <w:spacing w:val="-2"/>
        </w:rPr>
        <w:t xml:space="preserve"> </w:t>
      </w:r>
      <w:r>
        <w:rPr>
          <w:spacing w:val="-1"/>
        </w:rPr>
        <w:t>Management (EVM),</w:t>
      </w:r>
      <w:r>
        <w:rPr>
          <w:spacing w:val="3"/>
        </w:rPr>
        <w:t xml:space="preserve"> </w:t>
      </w:r>
      <w:r>
        <w:rPr>
          <w:spacing w:val="-1"/>
        </w:rPr>
        <w:t>business</w:t>
      </w:r>
      <w:r>
        <w:rPr>
          <w:spacing w:val="1"/>
        </w:rPr>
        <w:t xml:space="preserve"> </w:t>
      </w:r>
      <w:r>
        <w:t xml:space="preserve">case </w:t>
      </w:r>
      <w:r>
        <w:rPr>
          <w:spacing w:val="-1"/>
        </w:rPr>
        <w:t>analysis,</w:t>
      </w:r>
      <w:r>
        <w:rPr>
          <w:spacing w:val="2"/>
        </w:rPr>
        <w:t xml:space="preserve"> </w:t>
      </w:r>
      <w:r>
        <w:rPr>
          <w:spacing w:val="-1"/>
        </w:rPr>
        <w:t>and</w:t>
      </w:r>
      <w:r>
        <w:rPr>
          <w:spacing w:val="-4"/>
        </w:rPr>
        <w:t xml:space="preserve"> </w:t>
      </w:r>
      <w:r>
        <w:t>other</w:t>
      </w:r>
      <w:r>
        <w:rPr>
          <w:spacing w:val="-1"/>
        </w:rPr>
        <w:t xml:space="preserve"> methods</w:t>
      </w:r>
      <w:r>
        <w:rPr>
          <w:spacing w:val="-2"/>
        </w:rPr>
        <w:t xml:space="preserve"> of</w:t>
      </w:r>
      <w:r>
        <w:rPr>
          <w:spacing w:val="45"/>
        </w:rPr>
        <w:t xml:space="preserve"> </w:t>
      </w:r>
      <w:r>
        <w:rPr>
          <w:spacing w:val="-1"/>
        </w:rPr>
        <w:t>performance</w:t>
      </w:r>
      <w:r>
        <w:rPr>
          <w:spacing w:val="-4"/>
        </w:rPr>
        <w:t xml:space="preserve"> </w:t>
      </w:r>
      <w:r>
        <w:rPr>
          <w:spacing w:val="-1"/>
        </w:rPr>
        <w:t>measurement.</w:t>
      </w:r>
    </w:p>
    <w:p w:rsidR="000D7D4A" w:rsidRPr="00B62AAD" w:rsidRDefault="000D7D4A" w:rsidP="000D7D4A">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0D7D4A" w:rsidTr="005C2580">
        <w:trPr>
          <w:tblHeader/>
        </w:trPr>
        <w:tc>
          <w:tcPr>
            <w:tcW w:w="9350" w:type="dxa"/>
          </w:tcPr>
          <w:p w:rsidR="000D7D4A" w:rsidRDefault="000D7D4A" w:rsidP="005C2580">
            <w:pPr>
              <w:spacing w:before="120"/>
            </w:pPr>
          </w:p>
        </w:tc>
      </w:tr>
      <w:tr w:rsidR="000D7D4A" w:rsidTr="005C2580">
        <w:tc>
          <w:tcPr>
            <w:tcW w:w="9350" w:type="dxa"/>
          </w:tcPr>
          <w:p w:rsidR="000D7D4A" w:rsidRDefault="000D7D4A" w:rsidP="005C2580">
            <w:pPr>
              <w:spacing w:before="120"/>
            </w:pPr>
          </w:p>
        </w:tc>
      </w:tr>
      <w:tr w:rsidR="000D7D4A" w:rsidTr="00602FED">
        <w:tc>
          <w:tcPr>
            <w:tcW w:w="9350" w:type="dxa"/>
            <w:tcBorders>
              <w:bottom w:val="single" w:sz="4" w:space="0" w:color="auto"/>
            </w:tcBorders>
          </w:tcPr>
          <w:p w:rsidR="000D7D4A" w:rsidRDefault="000D7D4A" w:rsidP="005C2580">
            <w:pPr>
              <w:spacing w:before="120"/>
            </w:pPr>
          </w:p>
        </w:tc>
      </w:tr>
      <w:tr w:rsidR="00602FED" w:rsidTr="00602FED">
        <w:tc>
          <w:tcPr>
            <w:tcW w:w="9350" w:type="dxa"/>
            <w:tcBorders>
              <w:top w:val="single" w:sz="4" w:space="0" w:color="auto"/>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r w:rsidR="00602FED" w:rsidTr="00602FED">
        <w:tc>
          <w:tcPr>
            <w:tcW w:w="9350" w:type="dxa"/>
            <w:tcBorders>
              <w:top w:val="nil"/>
              <w:bottom w:val="nil"/>
            </w:tcBorders>
          </w:tcPr>
          <w:p w:rsidR="00602FED" w:rsidRDefault="00602FED" w:rsidP="005C2580">
            <w:pPr>
              <w:spacing w:before="120"/>
            </w:pPr>
          </w:p>
        </w:tc>
      </w:tr>
    </w:tbl>
    <w:p w:rsidR="00602FED" w:rsidRDefault="00602FED" w:rsidP="00602FED">
      <w:pPr>
        <w:pStyle w:val="BodyText"/>
        <w:kinsoku w:val="0"/>
        <w:overflowPunct w:val="0"/>
        <w:spacing w:before="72"/>
        <w:ind w:right="269"/>
        <w:rPr>
          <w:spacing w:val="-1"/>
        </w:rPr>
      </w:pPr>
    </w:p>
    <w:p w:rsidR="00602FED" w:rsidRDefault="00602FED" w:rsidP="00602FED">
      <w:pPr>
        <w:pStyle w:val="Heading2"/>
      </w:pPr>
      <w:r w:rsidRPr="00602FED">
        <w:rPr>
          <w:u w:val="none"/>
        </w:rPr>
        <w:t>6.2</w:t>
      </w:r>
      <w:r w:rsidRPr="00602FED">
        <w:rPr>
          <w:u w:val="none"/>
        </w:rPr>
        <w:tab/>
      </w:r>
      <w:r>
        <w:t>Mid-Level Performance Outcomes:</w:t>
      </w:r>
    </w:p>
    <w:p w:rsidR="00602FED" w:rsidRDefault="00602FED" w:rsidP="00602FED">
      <w:pPr>
        <w:spacing w:after="0" w:line="240" w:lineRule="auto"/>
        <w:ind w:left="821" w:hanging="821"/>
      </w:pPr>
      <w:r>
        <w:t>6.2.1</w:t>
      </w:r>
      <w:r>
        <w:tab/>
        <w:t>Integrate the common forms of cost estimating and cost analysis into the formulation of financial programs and budgets, budget analysis and execution.</w:t>
      </w:r>
    </w:p>
    <w:p w:rsidR="00602FED" w:rsidRDefault="00602FED" w:rsidP="00602FED">
      <w:pPr>
        <w:spacing w:after="0" w:line="240" w:lineRule="auto"/>
        <w:ind w:left="821" w:hanging="821"/>
      </w:pPr>
      <w:r>
        <w:t>6.2.2.</w:t>
      </w:r>
      <w:r>
        <w:tab/>
        <w:t>Apply the basic concepts of EVM, including cost and schedule program status indicators, and illustrate how EVM relates to managing program risk.</w:t>
      </w:r>
    </w:p>
    <w:p w:rsidR="00602FED" w:rsidRDefault="00602FED" w:rsidP="00602FED">
      <w:pPr>
        <w:spacing w:after="0" w:line="240" w:lineRule="auto"/>
        <w:ind w:left="821" w:hanging="821"/>
      </w:pPr>
      <w:r>
        <w:t>6.2.3.</w:t>
      </w:r>
      <w:r>
        <w:tab/>
        <w:t>Formulate and use cost estimating processes, methods, techniques and analytical principles.</w:t>
      </w:r>
    </w:p>
    <w:p w:rsidR="00602FED" w:rsidRDefault="00602FED" w:rsidP="00602FED">
      <w:pPr>
        <w:spacing w:after="0" w:line="240" w:lineRule="auto"/>
        <w:ind w:left="821" w:hanging="821"/>
      </w:pPr>
      <w:r>
        <w:t>6.2.4.</w:t>
      </w:r>
      <w:r>
        <w:tab/>
        <w:t>Employ techniques to adjust program strategies when EVM indicators indicate high risk or threaten a breach of a program threshold.</w:t>
      </w:r>
    </w:p>
    <w:p w:rsidR="00602FED" w:rsidRDefault="00602FED" w:rsidP="00602FED">
      <w:pPr>
        <w:spacing w:after="0" w:line="240" w:lineRule="auto"/>
        <w:ind w:left="821" w:hanging="821"/>
      </w:pPr>
      <w:r>
        <w:t>6.2.5.</w:t>
      </w:r>
      <w:r>
        <w:tab/>
        <w:t>Assist in the preparation for, and participate in an Integrated Baseline Review (IBR) or similar review for performance measurement.</w:t>
      </w:r>
    </w:p>
    <w:p w:rsidR="00602FED" w:rsidRDefault="00602FED" w:rsidP="00602FED">
      <w:pPr>
        <w:spacing w:after="0" w:line="240" w:lineRule="auto"/>
        <w:ind w:left="821" w:hanging="821"/>
      </w:pPr>
      <w:r>
        <w:t>6.2.6.</w:t>
      </w:r>
      <w:r>
        <w:tab/>
        <w:t>ck program compliance with applicable Federal and agency EVM policies and processes.</w:t>
      </w:r>
    </w:p>
    <w:p w:rsidR="00602FED" w:rsidRDefault="00602FED" w:rsidP="00602FED">
      <w:pPr>
        <w:spacing w:after="0" w:line="240" w:lineRule="auto"/>
        <w:ind w:left="821" w:hanging="821"/>
      </w:pPr>
      <w:r>
        <w:t>6.2.7.</w:t>
      </w:r>
      <w:r>
        <w:tab/>
        <w:t>Analyze and allocate funds within the appropriation categories and correctly commit and obligate funds from each appropriation.</w:t>
      </w:r>
    </w:p>
    <w:p w:rsidR="00602FED" w:rsidRDefault="00602FED" w:rsidP="00602FED">
      <w:pPr>
        <w:spacing w:after="0" w:line="240" w:lineRule="auto"/>
        <w:ind w:left="821" w:hanging="821"/>
      </w:pPr>
      <w:r>
        <w:t>6.2.8.</w:t>
      </w:r>
      <w:r>
        <w:tab/>
        <w:t>Apply and track the program according to applicable agency policy for financial planning, programming, budget development, budget execution, and OMB A-11 application.</w:t>
      </w:r>
    </w:p>
    <w:p w:rsidR="000D7D4A" w:rsidRDefault="00602FED" w:rsidP="00602FED">
      <w:pPr>
        <w:spacing w:after="0" w:line="240" w:lineRule="auto"/>
        <w:ind w:left="821" w:hanging="821"/>
      </w:pPr>
      <w:r>
        <w:t>6.2.9.</w:t>
      </w:r>
      <w:r>
        <w:tab/>
        <w:t>Construct and present for evaluation a viable business case based on sound.</w:t>
      </w:r>
    </w:p>
    <w:p w:rsidR="00602FED" w:rsidRDefault="00602FED" w:rsidP="00602FED">
      <w:pPr>
        <w:spacing w:after="0" w:line="240" w:lineRule="auto"/>
        <w:ind w:left="821" w:hanging="821"/>
      </w:pPr>
    </w:p>
    <w:p w:rsidR="00602FED" w:rsidRPr="003C7D77" w:rsidRDefault="00602FED" w:rsidP="00602FED">
      <w:pPr>
        <w:pStyle w:val="Heading1"/>
        <w:numPr>
          <w:ilvl w:val="0"/>
          <w:numId w:val="2"/>
        </w:numPr>
        <w:rPr>
          <w:rStyle w:val="Strong"/>
          <w:b/>
        </w:rPr>
      </w:pPr>
      <w:r>
        <w:rPr>
          <w:rStyle w:val="Strong"/>
          <w:b/>
          <w:smallCaps/>
          <w:u w:val="none"/>
        </w:rPr>
        <w:lastRenderedPageBreak/>
        <w:t>Leadership</w:t>
      </w:r>
    </w:p>
    <w:p w:rsidR="00602FED" w:rsidRDefault="00602FED" w:rsidP="00602FED">
      <w:pPr>
        <w:ind w:left="720"/>
      </w:pPr>
      <w:r w:rsidRPr="00602FED">
        <w:rPr>
          <w:spacing w:val="-1"/>
        </w:rPr>
        <w:t>Leadership and professional acumen includes those attributes targeted toward leading and managing a multi-functional project team to satisfactory achievement of program goals, as well as influencing both horizontal and vertical stakeholder relations. Leaders take a long-term view and build a shared vision with others, acting as a catalyst for organizational change. Leaders influence others to translate vision into action and inspire team commitment, spirit, pride, and trust. Leaders develop networks and build alliances while collaborating across boundaries to build strategic relationships and achieve common goals. Leaders foster an inclusive workplace where diversity and individual differences are valued and leveraged to achieve the vision and mission of the organization. Leaders hold themselves and others accountable for measurable high-quality, timely, and cost-effective results.</w:t>
      </w:r>
    </w:p>
    <w:p w:rsidR="00602FED" w:rsidRPr="00B62AAD" w:rsidRDefault="00602FED" w:rsidP="00602FED">
      <w:pPr>
        <w:spacing w:after="0"/>
        <w:rPr>
          <w:sz w:val="22"/>
        </w:rPr>
      </w:pPr>
      <w:r w:rsidRPr="00B62AAD">
        <w:rPr>
          <w:sz w:val="22"/>
        </w:rPr>
        <w:t>[Insert narrative 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table to be used by the applicant to insert the narrative for the applicable compentency or performance outcome"/>
      </w:tblPr>
      <w:tblGrid>
        <w:gridCol w:w="9350"/>
      </w:tblGrid>
      <w:tr w:rsidR="00602FED" w:rsidTr="005C2580">
        <w:trPr>
          <w:tblHeader/>
        </w:trPr>
        <w:tc>
          <w:tcPr>
            <w:tcW w:w="9350" w:type="dxa"/>
          </w:tcPr>
          <w:p w:rsidR="00602FED" w:rsidRDefault="00602FED" w:rsidP="005C2580">
            <w:pPr>
              <w:spacing w:before="120"/>
            </w:pPr>
          </w:p>
        </w:tc>
      </w:tr>
      <w:tr w:rsidR="00602FED" w:rsidTr="005C2580">
        <w:tc>
          <w:tcPr>
            <w:tcW w:w="9350" w:type="dxa"/>
          </w:tcPr>
          <w:p w:rsidR="00602FED" w:rsidRDefault="00602FED" w:rsidP="005C2580">
            <w:pPr>
              <w:spacing w:before="120"/>
            </w:pPr>
          </w:p>
        </w:tc>
      </w:tr>
      <w:tr w:rsidR="00602FED" w:rsidTr="005C2580">
        <w:tc>
          <w:tcPr>
            <w:tcW w:w="9350" w:type="dxa"/>
            <w:tcBorders>
              <w:bottom w:val="single" w:sz="4" w:space="0" w:color="auto"/>
            </w:tcBorders>
          </w:tcPr>
          <w:p w:rsidR="00602FED" w:rsidRDefault="00602FED" w:rsidP="005C2580">
            <w:pPr>
              <w:spacing w:before="120"/>
            </w:pPr>
          </w:p>
        </w:tc>
      </w:tr>
      <w:tr w:rsidR="00602FED" w:rsidTr="005C2580">
        <w:tc>
          <w:tcPr>
            <w:tcW w:w="9350" w:type="dxa"/>
            <w:tcBorders>
              <w:top w:val="single" w:sz="4" w:space="0" w:color="auto"/>
              <w:bottom w:val="nil"/>
            </w:tcBorders>
          </w:tcPr>
          <w:p w:rsidR="00602FED" w:rsidRDefault="00602FED" w:rsidP="005C2580">
            <w:pPr>
              <w:spacing w:before="120"/>
            </w:pPr>
          </w:p>
        </w:tc>
      </w:tr>
      <w:tr w:rsidR="00602FED" w:rsidTr="005C2580">
        <w:tc>
          <w:tcPr>
            <w:tcW w:w="9350" w:type="dxa"/>
            <w:tcBorders>
              <w:top w:val="nil"/>
              <w:bottom w:val="nil"/>
            </w:tcBorders>
          </w:tcPr>
          <w:p w:rsidR="00602FED" w:rsidRDefault="00602FED" w:rsidP="005C2580">
            <w:pPr>
              <w:spacing w:before="120"/>
            </w:pPr>
          </w:p>
        </w:tc>
      </w:tr>
    </w:tbl>
    <w:p w:rsidR="00602FED" w:rsidRDefault="00602FED" w:rsidP="00602FED">
      <w:pPr>
        <w:pStyle w:val="BodyText"/>
        <w:kinsoku w:val="0"/>
        <w:overflowPunct w:val="0"/>
        <w:spacing w:before="72"/>
        <w:ind w:right="269"/>
        <w:rPr>
          <w:spacing w:val="-1"/>
        </w:rPr>
      </w:pPr>
    </w:p>
    <w:p w:rsidR="00602FED" w:rsidRDefault="00602FED" w:rsidP="00602FED">
      <w:pPr>
        <w:pStyle w:val="Heading2"/>
      </w:pPr>
      <w:r w:rsidRPr="00602FED">
        <w:rPr>
          <w:u w:val="none"/>
        </w:rPr>
        <w:t>7.2</w:t>
      </w:r>
      <w:r w:rsidRPr="00602FED">
        <w:rPr>
          <w:u w:val="none"/>
        </w:rPr>
        <w:tab/>
      </w:r>
      <w:r>
        <w:t>Mid-Level Performance Outcomes:</w:t>
      </w:r>
    </w:p>
    <w:p w:rsidR="00602FED" w:rsidRDefault="00602FED" w:rsidP="00602FED">
      <w:pPr>
        <w:spacing w:after="0" w:line="240" w:lineRule="auto"/>
        <w:ind w:left="720" w:hanging="720"/>
      </w:pPr>
      <w:r>
        <w:t>7.2.1.</w:t>
      </w:r>
      <w:r>
        <w:tab/>
        <w:t>Lead and facilitate an integrated project team (IPT) to satisfactory achievement of program/project goals.</w:t>
      </w:r>
    </w:p>
    <w:p w:rsidR="00602FED" w:rsidRDefault="00602FED" w:rsidP="00602FED">
      <w:pPr>
        <w:spacing w:after="0" w:line="240" w:lineRule="auto"/>
        <w:ind w:left="720" w:hanging="720"/>
      </w:pPr>
      <w:r>
        <w:t>7.2.2.</w:t>
      </w:r>
      <w:r>
        <w:tab/>
        <w:t>Apply an effective communications approach that builds networks and fosters professional alliances.</w:t>
      </w:r>
    </w:p>
    <w:p w:rsidR="00602FED" w:rsidRDefault="00602FED" w:rsidP="00602FED">
      <w:pPr>
        <w:spacing w:after="0" w:line="240" w:lineRule="auto"/>
        <w:ind w:left="720" w:hanging="720"/>
      </w:pPr>
      <w:r>
        <w:t>7.2.3.</w:t>
      </w:r>
      <w:r>
        <w:tab/>
        <w:t>Resolve interpersonal conflicts, grievances and confrontations to minimize negative personal and organizational impact.</w:t>
      </w:r>
    </w:p>
    <w:p w:rsidR="00602FED" w:rsidRDefault="00602FED" w:rsidP="00602FED">
      <w:pPr>
        <w:spacing w:after="0" w:line="240" w:lineRule="auto"/>
        <w:ind w:left="720" w:hanging="720"/>
      </w:pPr>
      <w:r>
        <w:t>7.2.4.</w:t>
      </w:r>
      <w:r>
        <w:tab/>
        <w:t>Identify and effectively leverage the internal and external political environment that impacts the work of the organization.</w:t>
      </w:r>
    </w:p>
    <w:p w:rsidR="00602FED" w:rsidRDefault="00602FED" w:rsidP="00602FED">
      <w:pPr>
        <w:spacing w:after="0" w:line="240" w:lineRule="auto"/>
        <w:ind w:left="720" w:hanging="720"/>
      </w:pPr>
      <w:r>
        <w:t>7.2.5.</w:t>
      </w:r>
      <w:r>
        <w:tab/>
        <w:t>Construct effective and timely decisions, adjusting for time-sensitive situations or when relevant information is limited.</w:t>
      </w:r>
    </w:p>
    <w:p w:rsidR="00602FED" w:rsidRDefault="00602FED" w:rsidP="00602FED">
      <w:pPr>
        <w:spacing w:after="0" w:line="240" w:lineRule="auto"/>
        <w:ind w:left="720" w:hanging="720"/>
      </w:pPr>
      <w:r>
        <w:t>7.2.6.</w:t>
      </w:r>
      <w:r>
        <w:tab/>
        <w:t>Demonstrate the ability to develop new insights, question conventional approaches; encourage new ideas and innovations; and design and implement new or cutting edge plans and processes.</w:t>
      </w:r>
    </w:p>
    <w:p w:rsidR="00602FED" w:rsidRDefault="00602FED" w:rsidP="00602FED">
      <w:pPr>
        <w:spacing w:after="0" w:line="240" w:lineRule="auto"/>
        <w:ind w:left="720" w:hanging="720"/>
      </w:pPr>
      <w:r>
        <w:t>7.2.7.</w:t>
      </w:r>
      <w:r>
        <w:tab/>
        <w:t>Foster the talent of others to perform by providing ongoing, effective feedback.</w:t>
      </w:r>
    </w:p>
    <w:p w:rsidR="00602FED" w:rsidRDefault="00602FED" w:rsidP="00602FED">
      <w:pPr>
        <w:spacing w:after="0" w:line="240" w:lineRule="auto"/>
        <w:ind w:left="720" w:hanging="720"/>
      </w:pPr>
      <w:r>
        <w:t>7.2.8.</w:t>
      </w:r>
      <w:r>
        <w:tab/>
        <w:t>Persuade others to accept recommendations, cooperate or change their behavior, work with others towards an agreement, and negotiate to find mutually acceptable solutions.</w:t>
      </w:r>
    </w:p>
    <w:p w:rsidR="00602FED" w:rsidRPr="0050185A" w:rsidRDefault="00602FED" w:rsidP="00602FED">
      <w:pPr>
        <w:spacing w:after="0" w:line="240" w:lineRule="auto"/>
        <w:ind w:left="720" w:hanging="720"/>
      </w:pPr>
      <w:r>
        <w:t>7.2.9.</w:t>
      </w:r>
      <w:r>
        <w:tab/>
        <w:t>Determine the impact that stakeholder relations have on programmatic success.</w:t>
      </w:r>
    </w:p>
    <w:sectPr w:rsidR="00602FED" w:rsidRPr="005018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89" w:rsidRDefault="00077589" w:rsidP="007E3225">
      <w:pPr>
        <w:spacing w:after="0" w:line="240" w:lineRule="auto"/>
      </w:pPr>
      <w:r>
        <w:separator/>
      </w:r>
    </w:p>
  </w:endnote>
  <w:endnote w:type="continuationSeparator" w:id="0">
    <w:p w:rsidR="00077589" w:rsidRDefault="00077589" w:rsidP="007E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39492"/>
      <w:docPartObj>
        <w:docPartGallery w:val="Page Numbers (Bottom of Page)"/>
        <w:docPartUnique/>
      </w:docPartObj>
    </w:sdtPr>
    <w:sdtEndPr>
      <w:rPr>
        <w:noProof/>
      </w:rPr>
    </w:sdtEndPr>
    <w:sdtContent>
      <w:p w:rsidR="007E3225" w:rsidRDefault="007E3225">
        <w:pPr>
          <w:pStyle w:val="Footer"/>
          <w:jc w:val="center"/>
        </w:pPr>
        <w:r>
          <w:fldChar w:fldCharType="begin"/>
        </w:r>
        <w:r>
          <w:instrText xml:space="preserve"> PAGE   \* MERGEFORMAT </w:instrText>
        </w:r>
        <w:r>
          <w:fldChar w:fldCharType="separate"/>
        </w:r>
        <w:r w:rsidR="00D9299D">
          <w:rPr>
            <w:noProof/>
          </w:rPr>
          <w:t>7</w:t>
        </w:r>
        <w:r>
          <w:rPr>
            <w:noProof/>
          </w:rPr>
          <w:fldChar w:fldCharType="end"/>
        </w:r>
      </w:p>
    </w:sdtContent>
  </w:sdt>
  <w:p w:rsidR="007E3225" w:rsidRDefault="007E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89" w:rsidRDefault="00077589" w:rsidP="007E3225">
      <w:pPr>
        <w:spacing w:after="0" w:line="240" w:lineRule="auto"/>
      </w:pPr>
      <w:r>
        <w:separator/>
      </w:r>
    </w:p>
  </w:footnote>
  <w:footnote w:type="continuationSeparator" w:id="0">
    <w:p w:rsidR="00077589" w:rsidRDefault="00077589" w:rsidP="007E3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decimal"/>
      <w:lvlText w:val="%1"/>
      <w:lvlJc w:val="left"/>
      <w:pPr>
        <w:ind w:left="111" w:hanging="612"/>
      </w:pPr>
      <w:rPr>
        <w:rFonts w:cs="Times New Roman"/>
      </w:rPr>
    </w:lvl>
    <w:lvl w:ilvl="1">
      <w:start w:val="2"/>
      <w:numFmt w:val="decimal"/>
      <w:lvlText w:val="%1.%2"/>
      <w:lvlJc w:val="left"/>
      <w:pPr>
        <w:ind w:left="111" w:hanging="612"/>
      </w:pPr>
      <w:rPr>
        <w:rFonts w:cs="Times New Roman"/>
      </w:rPr>
    </w:lvl>
    <w:lvl w:ilvl="2">
      <w:start w:val="1"/>
      <w:numFmt w:val="decimal"/>
      <w:lvlText w:val="%1.%2.%3."/>
      <w:lvlJc w:val="left"/>
      <w:pPr>
        <w:ind w:left="111" w:hanging="612"/>
      </w:pPr>
      <w:rPr>
        <w:rFonts w:ascii="Arial" w:hAnsi="Arial" w:cs="Arial"/>
        <w:b w:val="0"/>
        <w:bCs w:val="0"/>
        <w:sz w:val="22"/>
        <w:szCs w:val="22"/>
      </w:rPr>
    </w:lvl>
    <w:lvl w:ilvl="3">
      <w:numFmt w:val="bullet"/>
      <w:lvlText w:val="•"/>
      <w:lvlJc w:val="left"/>
      <w:pPr>
        <w:ind w:left="2838" w:hanging="612"/>
      </w:pPr>
    </w:lvl>
    <w:lvl w:ilvl="4">
      <w:numFmt w:val="bullet"/>
      <w:lvlText w:val="•"/>
      <w:lvlJc w:val="left"/>
      <w:pPr>
        <w:ind w:left="3747" w:hanging="612"/>
      </w:pPr>
    </w:lvl>
    <w:lvl w:ilvl="5">
      <w:numFmt w:val="bullet"/>
      <w:lvlText w:val="•"/>
      <w:lvlJc w:val="left"/>
      <w:pPr>
        <w:ind w:left="4655" w:hanging="612"/>
      </w:pPr>
    </w:lvl>
    <w:lvl w:ilvl="6">
      <w:numFmt w:val="bullet"/>
      <w:lvlText w:val="•"/>
      <w:lvlJc w:val="left"/>
      <w:pPr>
        <w:ind w:left="5564" w:hanging="612"/>
      </w:pPr>
    </w:lvl>
    <w:lvl w:ilvl="7">
      <w:numFmt w:val="bullet"/>
      <w:lvlText w:val="•"/>
      <w:lvlJc w:val="left"/>
      <w:pPr>
        <w:ind w:left="6473" w:hanging="612"/>
      </w:pPr>
    </w:lvl>
    <w:lvl w:ilvl="8">
      <w:numFmt w:val="bullet"/>
      <w:lvlText w:val="•"/>
      <w:lvlJc w:val="left"/>
      <w:pPr>
        <w:ind w:left="7382" w:hanging="612"/>
      </w:pPr>
    </w:lvl>
  </w:abstractNum>
  <w:abstractNum w:abstractNumId="1" w15:restartNumberingAfterBreak="0">
    <w:nsid w:val="0000040E"/>
    <w:multiLevelType w:val="multilevel"/>
    <w:tmpl w:val="00000891"/>
    <w:lvl w:ilvl="0">
      <w:start w:val="4"/>
      <w:numFmt w:val="decimal"/>
      <w:lvlText w:val="%1"/>
      <w:lvlJc w:val="left"/>
      <w:pPr>
        <w:ind w:left="111" w:hanging="614"/>
      </w:pPr>
      <w:rPr>
        <w:rFonts w:cs="Times New Roman"/>
      </w:rPr>
    </w:lvl>
    <w:lvl w:ilvl="1">
      <w:start w:val="2"/>
      <w:numFmt w:val="decimal"/>
      <w:lvlText w:val="%1.%2"/>
      <w:lvlJc w:val="left"/>
      <w:pPr>
        <w:ind w:left="111" w:hanging="614"/>
      </w:pPr>
      <w:rPr>
        <w:rFonts w:cs="Times New Roman"/>
      </w:rPr>
    </w:lvl>
    <w:lvl w:ilvl="2">
      <w:start w:val="1"/>
      <w:numFmt w:val="decimal"/>
      <w:lvlText w:val="%1.%2.%3."/>
      <w:lvlJc w:val="left"/>
      <w:pPr>
        <w:ind w:left="111" w:hanging="614"/>
      </w:pPr>
      <w:rPr>
        <w:rFonts w:ascii="Arial" w:hAnsi="Arial" w:cs="Arial"/>
        <w:b w:val="0"/>
        <w:bCs w:val="0"/>
        <w:sz w:val="22"/>
        <w:szCs w:val="22"/>
      </w:rPr>
    </w:lvl>
    <w:lvl w:ilvl="3">
      <w:numFmt w:val="bullet"/>
      <w:lvlText w:val="•"/>
      <w:lvlJc w:val="left"/>
      <w:pPr>
        <w:ind w:left="2838" w:hanging="614"/>
      </w:pPr>
    </w:lvl>
    <w:lvl w:ilvl="4">
      <w:numFmt w:val="bullet"/>
      <w:lvlText w:val="•"/>
      <w:lvlJc w:val="left"/>
      <w:pPr>
        <w:ind w:left="3747" w:hanging="614"/>
      </w:pPr>
    </w:lvl>
    <w:lvl w:ilvl="5">
      <w:numFmt w:val="bullet"/>
      <w:lvlText w:val="•"/>
      <w:lvlJc w:val="left"/>
      <w:pPr>
        <w:ind w:left="4655" w:hanging="614"/>
      </w:pPr>
    </w:lvl>
    <w:lvl w:ilvl="6">
      <w:numFmt w:val="bullet"/>
      <w:lvlText w:val="•"/>
      <w:lvlJc w:val="left"/>
      <w:pPr>
        <w:ind w:left="5564" w:hanging="614"/>
      </w:pPr>
    </w:lvl>
    <w:lvl w:ilvl="7">
      <w:numFmt w:val="bullet"/>
      <w:lvlText w:val="•"/>
      <w:lvlJc w:val="left"/>
      <w:pPr>
        <w:ind w:left="6473" w:hanging="614"/>
      </w:pPr>
    </w:lvl>
    <w:lvl w:ilvl="8">
      <w:numFmt w:val="bullet"/>
      <w:lvlText w:val="•"/>
      <w:lvlJc w:val="left"/>
      <w:pPr>
        <w:ind w:left="7382" w:hanging="614"/>
      </w:pPr>
    </w:lvl>
  </w:abstractNum>
  <w:abstractNum w:abstractNumId="2" w15:restartNumberingAfterBreak="0">
    <w:nsid w:val="00000416"/>
    <w:multiLevelType w:val="multilevel"/>
    <w:tmpl w:val="00000899"/>
    <w:lvl w:ilvl="0">
      <w:start w:val="6"/>
      <w:numFmt w:val="decimal"/>
      <w:lvlText w:val="%1"/>
      <w:lvlJc w:val="left"/>
      <w:pPr>
        <w:ind w:left="111" w:hanging="614"/>
      </w:pPr>
      <w:rPr>
        <w:rFonts w:cs="Times New Roman"/>
      </w:rPr>
    </w:lvl>
    <w:lvl w:ilvl="1">
      <w:start w:val="2"/>
      <w:numFmt w:val="decimal"/>
      <w:lvlText w:val="%1.%2"/>
      <w:lvlJc w:val="left"/>
      <w:pPr>
        <w:ind w:left="111" w:hanging="614"/>
      </w:pPr>
      <w:rPr>
        <w:rFonts w:cs="Times New Roman"/>
      </w:rPr>
    </w:lvl>
    <w:lvl w:ilvl="2">
      <w:start w:val="2"/>
      <w:numFmt w:val="decimal"/>
      <w:lvlText w:val="%1.%2.%3."/>
      <w:lvlJc w:val="left"/>
      <w:pPr>
        <w:ind w:left="111" w:hanging="614"/>
      </w:pPr>
      <w:rPr>
        <w:rFonts w:ascii="Arial" w:hAnsi="Arial" w:cs="Arial"/>
        <w:b w:val="0"/>
        <w:bCs w:val="0"/>
        <w:sz w:val="22"/>
        <w:szCs w:val="22"/>
      </w:rPr>
    </w:lvl>
    <w:lvl w:ilvl="3">
      <w:numFmt w:val="bullet"/>
      <w:lvlText w:val="•"/>
      <w:lvlJc w:val="left"/>
      <w:pPr>
        <w:ind w:left="2838" w:hanging="614"/>
      </w:pPr>
    </w:lvl>
    <w:lvl w:ilvl="4">
      <w:numFmt w:val="bullet"/>
      <w:lvlText w:val="•"/>
      <w:lvlJc w:val="left"/>
      <w:pPr>
        <w:ind w:left="3747" w:hanging="614"/>
      </w:pPr>
    </w:lvl>
    <w:lvl w:ilvl="5">
      <w:numFmt w:val="bullet"/>
      <w:lvlText w:val="•"/>
      <w:lvlJc w:val="left"/>
      <w:pPr>
        <w:ind w:left="4655" w:hanging="614"/>
      </w:pPr>
    </w:lvl>
    <w:lvl w:ilvl="6">
      <w:numFmt w:val="bullet"/>
      <w:lvlText w:val="•"/>
      <w:lvlJc w:val="left"/>
      <w:pPr>
        <w:ind w:left="5564" w:hanging="614"/>
      </w:pPr>
    </w:lvl>
    <w:lvl w:ilvl="7">
      <w:numFmt w:val="bullet"/>
      <w:lvlText w:val="•"/>
      <w:lvlJc w:val="left"/>
      <w:pPr>
        <w:ind w:left="6473" w:hanging="614"/>
      </w:pPr>
    </w:lvl>
    <w:lvl w:ilvl="8">
      <w:numFmt w:val="bullet"/>
      <w:lvlText w:val="•"/>
      <w:lvlJc w:val="left"/>
      <w:pPr>
        <w:ind w:left="7382" w:hanging="614"/>
      </w:pPr>
    </w:lvl>
  </w:abstractNum>
  <w:abstractNum w:abstractNumId="3" w15:restartNumberingAfterBreak="0">
    <w:nsid w:val="08D872E9"/>
    <w:multiLevelType w:val="hybridMultilevel"/>
    <w:tmpl w:val="35D2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43E64"/>
    <w:multiLevelType w:val="multilevel"/>
    <w:tmpl w:val="81BED406"/>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7884E93"/>
    <w:multiLevelType w:val="hybridMultilevel"/>
    <w:tmpl w:val="2F927D74"/>
    <w:lvl w:ilvl="0" w:tplc="A9024264">
      <w:start w:val="1"/>
      <w:numFmt w:val="decimal"/>
      <w:lvlText w:val="%1.2."/>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325815FD"/>
    <w:multiLevelType w:val="multilevel"/>
    <w:tmpl w:val="A13E60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3.2."/>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3F870D2"/>
    <w:multiLevelType w:val="hybridMultilevel"/>
    <w:tmpl w:val="8760E1FC"/>
    <w:lvl w:ilvl="0" w:tplc="652010B6">
      <w:start w:val="1"/>
      <w:numFmt w:val="decimal"/>
      <w:lvlText w:val="2.2.%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8" w15:restartNumberingAfterBreak="0">
    <w:nsid w:val="39662F9A"/>
    <w:multiLevelType w:val="multilevel"/>
    <w:tmpl w:val="AAAE7D44"/>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EF0885"/>
    <w:multiLevelType w:val="multilevel"/>
    <w:tmpl w:val="0EA4EB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75C2228"/>
    <w:multiLevelType w:val="multilevel"/>
    <w:tmpl w:val="0C82499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F064638"/>
    <w:multiLevelType w:val="multilevel"/>
    <w:tmpl w:val="478A099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12" w15:restartNumberingAfterBreak="0">
    <w:nsid w:val="67A206E9"/>
    <w:multiLevelType w:val="multilevel"/>
    <w:tmpl w:val="CDF81EB0"/>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1"/>
  </w:num>
  <w:num w:numId="3">
    <w:abstractNumId w:val="9"/>
  </w:num>
  <w:num w:numId="4">
    <w:abstractNumId w:val="0"/>
  </w:num>
  <w:num w:numId="5">
    <w:abstractNumId w:val="6"/>
  </w:num>
  <w:num w:numId="6">
    <w:abstractNumId w:val="8"/>
  </w:num>
  <w:num w:numId="7">
    <w:abstractNumId w:val="10"/>
  </w:num>
  <w:num w:numId="8">
    <w:abstractNumId w:val="5"/>
  </w:num>
  <w:num w:numId="9">
    <w:abstractNumId w:val="7"/>
  </w:num>
  <w:num w:numId="10">
    <w:abstractNumId w:val="4"/>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28"/>
    <w:rsid w:val="00016229"/>
    <w:rsid w:val="00077589"/>
    <w:rsid w:val="000D7D4A"/>
    <w:rsid w:val="001122F0"/>
    <w:rsid w:val="00293E3E"/>
    <w:rsid w:val="003C7D77"/>
    <w:rsid w:val="0050185A"/>
    <w:rsid w:val="00602FED"/>
    <w:rsid w:val="00795028"/>
    <w:rsid w:val="007E3225"/>
    <w:rsid w:val="00897CBB"/>
    <w:rsid w:val="00A53D3C"/>
    <w:rsid w:val="00AE30E6"/>
    <w:rsid w:val="00B62AAD"/>
    <w:rsid w:val="00BC6BCF"/>
    <w:rsid w:val="00C95B21"/>
    <w:rsid w:val="00D4350A"/>
    <w:rsid w:val="00D672A8"/>
    <w:rsid w:val="00D9299D"/>
    <w:rsid w:val="00D95254"/>
    <w:rsid w:val="00DD5B3D"/>
    <w:rsid w:val="00E8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7592-B5F8-4F66-A804-EC40E415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A8"/>
    <w:rPr>
      <w:rFonts w:ascii="Tahoma" w:hAnsi="Tahoma"/>
      <w:sz w:val="24"/>
    </w:rPr>
  </w:style>
  <w:style w:type="paragraph" w:styleId="Heading1">
    <w:name w:val="heading 1"/>
    <w:basedOn w:val="Normal"/>
    <w:next w:val="Normal"/>
    <w:link w:val="Heading1Char"/>
    <w:uiPriority w:val="9"/>
    <w:qFormat/>
    <w:rsid w:val="00A53D3C"/>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7E3225"/>
    <w:pPr>
      <w:keepNext/>
      <w:keepLines/>
      <w:spacing w:before="40" w:after="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CBB"/>
    <w:pPr>
      <w:spacing w:after="0" w:line="36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897CBB"/>
    <w:rPr>
      <w:rFonts w:asciiTheme="majorHAnsi" w:eastAsiaTheme="majorEastAsia" w:hAnsiTheme="majorHAnsi" w:cstheme="majorBidi"/>
      <w:b/>
      <w:spacing w:val="-10"/>
      <w:kern w:val="28"/>
      <w:sz w:val="40"/>
      <w:szCs w:val="56"/>
    </w:rPr>
  </w:style>
  <w:style w:type="table" w:styleId="TableGrid">
    <w:name w:val="Table Grid"/>
    <w:basedOn w:val="TableNormal"/>
    <w:uiPriority w:val="39"/>
    <w:rsid w:val="0089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7CBB"/>
    <w:rPr>
      <w:color w:val="808080"/>
    </w:rPr>
  </w:style>
  <w:style w:type="character" w:styleId="Strong">
    <w:name w:val="Strong"/>
    <w:basedOn w:val="DefaultParagraphFont"/>
    <w:uiPriority w:val="22"/>
    <w:qFormat/>
    <w:rsid w:val="00D4350A"/>
    <w:rPr>
      <w:b/>
      <w:bCs/>
    </w:rPr>
  </w:style>
  <w:style w:type="character" w:customStyle="1" w:styleId="Heading1Char">
    <w:name w:val="Heading 1 Char"/>
    <w:basedOn w:val="DefaultParagraphFont"/>
    <w:link w:val="Heading1"/>
    <w:uiPriority w:val="9"/>
    <w:rsid w:val="00A53D3C"/>
    <w:rPr>
      <w:rFonts w:asciiTheme="majorHAnsi" w:eastAsiaTheme="majorEastAsia" w:hAnsiTheme="majorHAnsi" w:cstheme="majorBidi"/>
      <w:b/>
      <w:color w:val="000000" w:themeColor="text1"/>
      <w:sz w:val="28"/>
      <w:szCs w:val="32"/>
      <w:u w:val="single"/>
    </w:rPr>
  </w:style>
  <w:style w:type="paragraph" w:styleId="BalloonText">
    <w:name w:val="Balloon Text"/>
    <w:basedOn w:val="Normal"/>
    <w:link w:val="BalloonTextChar"/>
    <w:uiPriority w:val="99"/>
    <w:semiHidden/>
    <w:unhideWhenUsed/>
    <w:rsid w:val="00A53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3C"/>
    <w:rPr>
      <w:rFonts w:ascii="Segoe UI" w:hAnsi="Segoe UI" w:cs="Segoe UI"/>
      <w:sz w:val="18"/>
      <w:szCs w:val="18"/>
    </w:rPr>
  </w:style>
  <w:style w:type="paragraph" w:styleId="ListParagraph">
    <w:name w:val="List Paragraph"/>
    <w:basedOn w:val="Normal"/>
    <w:uiPriority w:val="34"/>
    <w:qFormat/>
    <w:rsid w:val="00A53D3C"/>
    <w:pPr>
      <w:ind w:left="720"/>
      <w:contextualSpacing/>
    </w:pPr>
  </w:style>
  <w:style w:type="paragraph" w:styleId="Header">
    <w:name w:val="header"/>
    <w:basedOn w:val="Normal"/>
    <w:link w:val="HeaderChar"/>
    <w:uiPriority w:val="99"/>
    <w:unhideWhenUsed/>
    <w:rsid w:val="007E3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25"/>
    <w:rPr>
      <w:rFonts w:ascii="Tahoma" w:hAnsi="Tahoma"/>
      <w:sz w:val="24"/>
    </w:rPr>
  </w:style>
  <w:style w:type="paragraph" w:styleId="Footer">
    <w:name w:val="footer"/>
    <w:basedOn w:val="Normal"/>
    <w:link w:val="FooterChar"/>
    <w:uiPriority w:val="99"/>
    <w:unhideWhenUsed/>
    <w:rsid w:val="007E3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25"/>
    <w:rPr>
      <w:rFonts w:ascii="Tahoma" w:hAnsi="Tahoma"/>
      <w:sz w:val="24"/>
    </w:rPr>
  </w:style>
  <w:style w:type="character" w:customStyle="1" w:styleId="Heading2Char">
    <w:name w:val="Heading 2 Char"/>
    <w:basedOn w:val="DefaultParagraphFont"/>
    <w:link w:val="Heading2"/>
    <w:uiPriority w:val="9"/>
    <w:rsid w:val="007E3225"/>
    <w:rPr>
      <w:rFonts w:asciiTheme="majorHAnsi" w:eastAsiaTheme="majorEastAsia" w:hAnsiTheme="majorHAnsi" w:cstheme="majorBidi"/>
      <w:b/>
      <w:sz w:val="26"/>
      <w:szCs w:val="26"/>
      <w:u w:val="single"/>
    </w:rPr>
  </w:style>
  <w:style w:type="paragraph" w:styleId="BodyText">
    <w:name w:val="Body Text"/>
    <w:basedOn w:val="Normal"/>
    <w:link w:val="BodyTextChar"/>
    <w:uiPriority w:val="1"/>
    <w:qFormat/>
    <w:rsid w:val="00AE30E6"/>
    <w:pPr>
      <w:widowControl w:val="0"/>
      <w:autoSpaceDE w:val="0"/>
      <w:autoSpaceDN w:val="0"/>
      <w:adjustRightInd w:val="0"/>
      <w:spacing w:after="0" w:line="240" w:lineRule="auto"/>
      <w:ind w:left="111"/>
    </w:pPr>
    <w:rPr>
      <w:rFonts w:ascii="Arial" w:eastAsiaTheme="minorEastAsia" w:hAnsi="Arial" w:cs="Arial"/>
      <w:sz w:val="22"/>
    </w:rPr>
  </w:style>
  <w:style w:type="character" w:customStyle="1" w:styleId="BodyTextChar">
    <w:name w:val="Body Text Char"/>
    <w:basedOn w:val="DefaultParagraphFont"/>
    <w:link w:val="BodyText"/>
    <w:uiPriority w:val="99"/>
    <w:rsid w:val="00AE30E6"/>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4DA5630-11FD-4217-97E4-E7D3676EAF2F}"/>
      </w:docPartPr>
      <w:docPartBody>
        <w:p w:rsidR="0052240A" w:rsidRDefault="009D1F69">
          <w:r w:rsidRPr="00CC4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69"/>
    <w:rsid w:val="002E3300"/>
    <w:rsid w:val="0052240A"/>
    <w:rsid w:val="009D1F69"/>
    <w:rsid w:val="00B72E48"/>
    <w:rsid w:val="00FE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FAC-P/PM Functional Experience Transcript for Level II</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FAC-P/PM Functional Experience Transcript for Level II</dc:title>
  <dc:subject>FAC-P/PM Application</dc:subject>
  <dc:creator>NIH\OD\OALM\DDO\ACP</dc:creator>
  <cp:keywords>FAC-P/PM; Level 2</cp:keywords>
  <dc:description/>
  <cp:lastModifiedBy>Dansby, Cardenia (NIH/OD) [E]</cp:lastModifiedBy>
  <cp:revision>2</cp:revision>
  <cp:lastPrinted>2015-07-22T14:44:00Z</cp:lastPrinted>
  <dcterms:created xsi:type="dcterms:W3CDTF">2015-07-23T15:08:00Z</dcterms:created>
  <dcterms:modified xsi:type="dcterms:W3CDTF">2015-07-23T15:08:00Z</dcterms:modified>
</cp:coreProperties>
</file>